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libri" w:eastAsiaTheme="majorEastAsia" w:hAnsi="Calibri" w:cstheme="majorBidi"/>
          <w:color w:val="3E3E67" w:themeColor="accent1" w:themeShade="BF"/>
          <w:sz w:val="24"/>
          <w:szCs w:val="24"/>
        </w:rPr>
        <w:id w:val="1833336649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tblpYSpec="bottom"/>
            <w:tblOverlap w:val="never"/>
            <w:tblW w:w="5000" w:type="pct"/>
            <w:tblCellMar>
              <w:top w:w="115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628"/>
            <w:gridCol w:w="4260"/>
            <w:gridCol w:w="2321"/>
            <w:gridCol w:w="5734"/>
          </w:tblGrid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2842" w:type="dxa"/>
                <w:vAlign w:val="center"/>
              </w:tcPr>
              <w:p w:rsidR="00BD202D" w:rsidRPr="00791E24" w:rsidRDefault="00F74322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color w:val="424456" w:themeColor="text2"/>
                      <w:sz w:val="24"/>
                      <w:szCs w:val="24"/>
                    </w:rPr>
                    <w:alias w:val="Datum"/>
                    <w:id w:val="281571602"/>
                    <w:placeholder>
                      <w:docPart w:val="94D66A532AAF424B8BD99625EA45F977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09-06T00:00:00Z">
                      <w:dateFormat w:val="d.M.yyyy."/>
                      <w:lid w:val="hr-H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6172C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6.9.2018.</w:t>
                    </w:r>
                  </w:sdtContent>
                </w:sdt>
              </w:p>
            </w:tc>
            <w:tc>
              <w:tcPr>
                <w:tcW w:w="5373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c>
              <w:tcPr>
                <w:tcW w:w="3928" w:type="dxa"/>
                <w:gridSpan w:val="2"/>
                <w:vAlign w:val="center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96"/>
                  <w:gridCol w:w="4162"/>
                </w:tblGrid>
                <w:tr w:rsidR="00BD202D" w:rsidRPr="00791E24">
                  <w:trPr>
                    <w:trHeight w:hRule="exact" w:val="86"/>
                  </w:trPr>
                  <w:tc>
                    <w:tcPr>
                      <w:tcW w:w="990" w:type="dxa"/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990" w:type="dxa"/>
                      <w:tcBorders>
                        <w:bottom w:val="single" w:sz="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115"/>
                  </w:trPr>
                  <w:tc>
                    <w:tcPr>
                      <w:tcW w:w="990" w:type="dxa"/>
                      <w:tcBorders>
                        <w:top w:val="single" w:sz="2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58"/>
                  </w:trPr>
                  <w:tc>
                    <w:tcPr>
                      <w:tcW w:w="990" w:type="dxa"/>
                      <w:tcBorders>
                        <w:top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5373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rPr>
              <w:trHeight w:val="1800"/>
            </w:trPr>
            <w:tc>
              <w:tcPr>
                <w:tcW w:w="9301" w:type="dxa"/>
                <w:gridSpan w:val="4"/>
                <w:tcMar>
                  <w:top w:w="115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BD202D" w:rsidRPr="002D346B" w:rsidRDefault="00F74322">
                <w:pPr>
                  <w:pStyle w:val="NoSpacing"/>
                  <w:rPr>
                    <w:rFonts w:ascii="Calibri" w:eastAsiaTheme="majorEastAsia" w:hAnsi="Calibri" w:cstheme="majorBidi"/>
                    <w:b/>
                    <w:color w:val="53548A" w:themeColor="accent1"/>
                    <w:sz w:val="36"/>
                    <w:szCs w:val="36"/>
                  </w:rPr>
                </w:pPr>
                <w:sdt>
                  <w:sdtPr>
                    <w:rPr>
                      <w:rFonts w:ascii="Calibri" w:eastAsiaTheme="majorEastAsia" w:hAnsi="Calibri" w:cstheme="majorBidi"/>
                      <w:b/>
                      <w:sz w:val="40"/>
                      <w:szCs w:val="40"/>
                    </w:rPr>
                    <w:alias w:val="Naslov"/>
                    <w:id w:val="220683848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B18A1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Narativni i</w:t>
                    </w:r>
                    <w:r w:rsidR="00CD4AF0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 xml:space="preserve">zvještaj o radu </w:t>
                    </w:r>
                    <w:r w:rsidR="005F646A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za period od 01.09.2017. do 31.08.2018</w:t>
                    </w:r>
                    <w:r w:rsidR="002D346B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. godine</w:t>
                    </w:r>
                  </w:sdtContent>
                </w:sdt>
              </w:p>
              <w:p w:rsidR="00BD202D" w:rsidRPr="008E50E5" w:rsidRDefault="00BD202D" w:rsidP="00954D02">
                <w:pPr>
                  <w:pStyle w:val="NoSpacing"/>
                  <w:rPr>
                    <w:rFonts w:ascii="Calibri" w:hAnsi="Calibri"/>
                    <w:b/>
                    <w:sz w:val="32"/>
                  </w:rPr>
                </w:pPr>
              </w:p>
            </w:tc>
          </w:tr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4390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3825" w:type="dxa"/>
                <w:vAlign w:val="center"/>
              </w:tcPr>
              <w:tbl>
                <w:tblPr>
                  <w:tblW w:w="5000" w:type="pct"/>
                  <w:tblLook w:val="04A0" w:firstRow="1" w:lastRow="0" w:firstColumn="1" w:lastColumn="0" w:noHBand="0" w:noVBand="1"/>
                </w:tblPr>
                <w:tblGrid>
                  <w:gridCol w:w="1578"/>
                  <w:gridCol w:w="1035"/>
                  <w:gridCol w:w="2891"/>
                </w:tblGrid>
                <w:tr w:rsidR="00BD202D" w:rsidRPr="00791E24">
                  <w:trPr>
                    <w:trHeight w:hRule="exact" w:val="72"/>
                  </w:trPr>
                  <w:tc>
                    <w:tcPr>
                      <w:tcW w:w="1098" w:type="dxa"/>
                      <w:tcBorders>
                        <w:top w:val="single" w:sz="24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6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438086" w:themeColor="accent2"/>
                        <w:bottom w:val="single" w:sz="6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1098" w:type="dxa"/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101"/>
                  </w:trPr>
                  <w:tc>
                    <w:tcPr>
                      <w:tcW w:w="1098" w:type="dxa"/>
                      <w:tcBorders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43"/>
                  </w:trPr>
                  <w:tc>
                    <w:tcPr>
                      <w:tcW w:w="1098" w:type="dxa"/>
                      <w:tcBorders>
                        <w:top w:val="single" w:sz="2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1098" w:type="dxa"/>
                      <w:tcBorders>
                        <w:top w:val="single" w:sz="24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58"/>
                  </w:trPr>
                  <w:tc>
                    <w:tcPr>
                      <w:tcW w:w="1098" w:type="dxa"/>
                      <w:tcBorders>
                        <w:top w:val="single" w:sz="8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 w:rsidP="009005E9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4390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3825" w:type="dxa"/>
                <w:vAlign w:val="center"/>
              </w:tcPr>
              <w:p w:rsidR="00BD202D" w:rsidRPr="00791E24" w:rsidRDefault="00F74322" w:rsidP="008E50E5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color w:val="424456" w:themeColor="text2"/>
                      <w:sz w:val="24"/>
                      <w:szCs w:val="24"/>
                    </w:rPr>
                    <w:alias w:val="Autor"/>
                    <w:id w:val="81130488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E50E5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Ime i prezime autora Izvještaja:</w:t>
                    </w:r>
                    <w:r w:rsidR="00CD5F40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 xml:space="preserve"> Ivan Kraljević</w:t>
                    </w:r>
                  </w:sdtContent>
                </w:sdt>
              </w:p>
            </w:tc>
          </w:tr>
        </w:tbl>
        <w:p w:rsidR="00E72DF7" w:rsidRPr="00791E24" w:rsidRDefault="00F44693" w:rsidP="00D9144C">
          <w:pPr>
            <w:pStyle w:val="Title"/>
            <w:rPr>
              <w:rFonts w:ascii="Calibri" w:hAnsi="Calibri"/>
              <w:noProof/>
              <w:sz w:val="24"/>
              <w:szCs w:val="24"/>
            </w:rPr>
          </w:pPr>
          <w:r w:rsidRPr="00791E24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1E531CE" wp14:editId="60B48453">
                <wp:extent cx="923925" cy="727218"/>
                <wp:effectExtent l="0" t="0" r="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kd logo.gif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422" cy="733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202D" w:rsidRPr="00791E24" w:rsidRDefault="00E72DF7" w:rsidP="00D9144C">
          <w:pPr>
            <w:pStyle w:val="Title"/>
            <w:rPr>
              <w:rFonts w:ascii="Calibri" w:eastAsiaTheme="majorEastAsia" w:hAnsi="Calibri" w:cstheme="majorBidi"/>
              <w:sz w:val="24"/>
              <w:szCs w:val="24"/>
            </w:rPr>
          </w:pPr>
          <w:r w:rsidRPr="00791E24">
            <w:rPr>
              <w:rFonts w:ascii="Calibri" w:hAnsi="Calibri"/>
              <w:b/>
              <w:noProof/>
              <w:color w:val="502651" w:themeColor="accent3" w:themeShade="80"/>
              <w:sz w:val="24"/>
              <w:szCs w:val="24"/>
            </w:rPr>
            <w:t>STRUČNI ODBOR</w:t>
          </w:r>
          <w:r w:rsidR="00F44693" w:rsidRPr="00791E24">
            <w:rPr>
              <w:rFonts w:ascii="Calibri" w:hAnsi="Calibri"/>
              <w:noProof/>
              <w:sz w:val="24"/>
              <w:szCs w:val="24"/>
            </w:rPr>
            <w:t xml:space="preserve"> </w:t>
          </w:r>
          <w:r w:rsidR="00E75459" w:rsidRPr="00791E24">
            <w:rPr>
              <w:rFonts w:ascii="Calibri" w:eastAsiaTheme="minorEastAsia" w:hAnsi="Calibri"/>
              <w:color w:val="000000"/>
              <w:sz w:val="24"/>
              <w:szCs w:val="24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br w:type="page"/>
          </w:r>
        </w:p>
      </w:sdtContent>
    </w:sdt>
    <w:p w:rsidR="00BD202D" w:rsidRPr="00791E24" w:rsidRDefault="00BD202D" w:rsidP="00F44693">
      <w:pPr>
        <w:pStyle w:val="Subtitle"/>
        <w:rPr>
          <w:rFonts w:ascii="Calibri" w:hAnsi="Calibri"/>
        </w:rPr>
      </w:pPr>
    </w:p>
    <w:p w:rsidR="00F44693" w:rsidRPr="00791E24" w:rsidRDefault="00F44693" w:rsidP="00CB623B">
      <w:pPr>
        <w:pStyle w:val="TOC1"/>
        <w:rPr>
          <w:rFonts w:ascii="Calibri" w:hAnsi="Calibri"/>
          <w:sz w:val="24"/>
          <w:szCs w:val="24"/>
        </w:rPr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4"/>
          <w:szCs w:val="24"/>
        </w:rPr>
        <w:id w:val="1691496190"/>
        <w:docPartObj>
          <w:docPartGallery w:val="Table of Contents"/>
          <w:docPartUnique/>
        </w:docPartObj>
      </w:sdtPr>
      <w:sdtEndPr/>
      <w:sdtContent>
        <w:p w:rsidR="004E49B7" w:rsidRPr="002C55A9" w:rsidRDefault="004E49B7" w:rsidP="00B62BCD">
          <w:pPr>
            <w:pStyle w:val="TOCHeading"/>
            <w:numPr>
              <w:ilvl w:val="0"/>
              <w:numId w:val="0"/>
            </w:numPr>
            <w:spacing w:before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Sadržaj</w:t>
          </w:r>
        </w:p>
        <w:p w:rsidR="004E49B7" w:rsidRPr="002C55A9" w:rsidRDefault="00F74322" w:rsidP="00B62BCD">
          <w:pPr>
            <w:pStyle w:val="TOC1"/>
            <w:rPr>
              <w:rFonts w:ascii="Calibri" w:hAnsi="Calibri"/>
              <w:sz w:val="32"/>
              <w:szCs w:val="32"/>
            </w:rPr>
          </w:pPr>
          <w:sdt>
            <w:sdtPr>
              <w:rPr>
                <w:rFonts w:ascii="Calibri" w:hAnsi="Calibri"/>
                <w:b/>
                <w:bCs/>
                <w:sz w:val="32"/>
                <w:szCs w:val="32"/>
              </w:rPr>
              <w:id w:val="183865962"/>
              <w:temporary/>
              <w:showingPlcHdr/>
            </w:sdtPr>
            <w:sdtEndPr/>
            <w:sdtContent>
              <w:r w:rsidR="004E49B7" w:rsidRPr="002C55A9">
                <w:rPr>
                  <w:rFonts w:ascii="Calibri" w:hAnsi="Calibri"/>
                  <w:b/>
                  <w:bCs/>
                  <w:sz w:val="32"/>
                  <w:szCs w:val="32"/>
                </w:rPr>
                <w:t>Upišite naslov poglavlja (razina 1)</w:t>
              </w:r>
            </w:sdtContent>
          </w:sdt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b/>
              <w:bCs/>
              <w:sz w:val="32"/>
              <w:szCs w:val="32"/>
            </w:rPr>
            <w:t>1</w:t>
          </w:r>
        </w:p>
        <w:p w:rsidR="00CB18A1" w:rsidRPr="002C55A9" w:rsidRDefault="00CB18A1" w:rsidP="00CB18A1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 xml:space="preserve">1. </w:t>
          </w:r>
          <w:r w:rsidR="002C55A9" w:rsidRPr="002C55A9">
            <w:rPr>
              <w:rFonts w:ascii="Calibri" w:hAnsi="Calibri"/>
              <w:sz w:val="32"/>
              <w:szCs w:val="32"/>
            </w:rPr>
            <w:t>Opći podaci</w:t>
          </w:r>
          <w:r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Pr="002C55A9">
            <w:rPr>
              <w:rFonts w:ascii="Calibri" w:hAnsi="Calibri"/>
              <w:sz w:val="32"/>
              <w:szCs w:val="32"/>
            </w:rPr>
            <w:t>2</w:t>
          </w:r>
        </w:p>
        <w:p w:rsidR="004E49B7" w:rsidRPr="002C55A9" w:rsidRDefault="00CB18A1" w:rsidP="00B62BCD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2</w:t>
          </w:r>
          <w:r w:rsidR="00B62BCD" w:rsidRPr="002C55A9">
            <w:rPr>
              <w:rFonts w:ascii="Calibri" w:hAnsi="Calibri"/>
              <w:sz w:val="32"/>
              <w:szCs w:val="32"/>
            </w:rPr>
            <w:t xml:space="preserve">. </w:t>
          </w:r>
          <w:r w:rsidRPr="002C55A9">
            <w:rPr>
              <w:rFonts w:ascii="Calibri" w:hAnsi="Calibri"/>
              <w:sz w:val="32"/>
              <w:szCs w:val="32"/>
            </w:rPr>
            <w:t>Projekti i aktivnosti u</w:t>
          </w:r>
          <w:r w:rsidR="004E49B7" w:rsidRPr="002C55A9">
            <w:rPr>
              <w:rFonts w:ascii="Calibri" w:hAnsi="Calibri"/>
              <w:sz w:val="32"/>
              <w:szCs w:val="32"/>
            </w:rPr>
            <w:t xml:space="preserve"> period</w:t>
          </w:r>
          <w:r w:rsidRPr="002C55A9">
            <w:rPr>
              <w:rFonts w:ascii="Calibri" w:hAnsi="Calibri"/>
              <w:sz w:val="32"/>
              <w:szCs w:val="32"/>
            </w:rPr>
            <w:t>u</w:t>
          </w:r>
          <w:r w:rsidR="005F646A">
            <w:rPr>
              <w:rFonts w:ascii="Calibri" w:hAnsi="Calibri"/>
              <w:sz w:val="32"/>
              <w:szCs w:val="32"/>
            </w:rPr>
            <w:t xml:space="preserve"> od 01.09.2018. do 31.08.2018</w:t>
          </w:r>
          <w:r w:rsidR="004E49B7" w:rsidRPr="002C55A9">
            <w:rPr>
              <w:rFonts w:ascii="Calibri" w:hAnsi="Calibri"/>
              <w:sz w:val="32"/>
              <w:szCs w:val="32"/>
            </w:rPr>
            <w:t>.</w:t>
          </w:r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sz w:val="32"/>
              <w:szCs w:val="32"/>
            </w:rPr>
            <w:t>2</w:t>
          </w:r>
        </w:p>
        <w:p w:rsidR="004E49B7" w:rsidRPr="002C55A9" w:rsidRDefault="00CB18A1" w:rsidP="00B62BCD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3</w:t>
          </w:r>
          <w:r w:rsidR="00B62BCD" w:rsidRPr="002C55A9">
            <w:rPr>
              <w:rFonts w:ascii="Calibri" w:hAnsi="Calibri"/>
              <w:sz w:val="32"/>
              <w:szCs w:val="32"/>
            </w:rPr>
            <w:t xml:space="preserve">. </w:t>
          </w:r>
          <w:r w:rsidR="00FD3354" w:rsidRPr="002C55A9">
            <w:rPr>
              <w:rFonts w:ascii="Calibri" w:hAnsi="Calibri"/>
              <w:sz w:val="32"/>
              <w:szCs w:val="32"/>
            </w:rPr>
            <w:t xml:space="preserve">Sudjelovanje na događanjima, </w:t>
          </w:r>
          <w:r w:rsidRPr="002C55A9">
            <w:rPr>
              <w:rFonts w:ascii="Calibri" w:hAnsi="Calibri"/>
              <w:sz w:val="32"/>
              <w:szCs w:val="32"/>
            </w:rPr>
            <w:t>manifestacijama</w:t>
          </w:r>
          <w:r w:rsidR="00FD3354" w:rsidRPr="002C55A9">
            <w:rPr>
              <w:rFonts w:ascii="Calibri" w:hAnsi="Calibri"/>
              <w:sz w:val="32"/>
              <w:szCs w:val="32"/>
            </w:rPr>
            <w:t xml:space="preserve"> i stručnim skupovima</w:t>
          </w:r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sz w:val="32"/>
              <w:szCs w:val="32"/>
            </w:rPr>
            <w:t>5</w:t>
          </w:r>
        </w:p>
        <w:p w:rsidR="00CB18A1" w:rsidRPr="00791E24" w:rsidRDefault="00CB18A1" w:rsidP="00CB18A1">
          <w:pPr>
            <w:pStyle w:val="TOC2"/>
            <w:spacing w:after="0"/>
            <w:rPr>
              <w:rFonts w:ascii="Calibri" w:hAnsi="Calibri"/>
            </w:rPr>
          </w:pPr>
          <w:r w:rsidRPr="002C55A9">
            <w:rPr>
              <w:rFonts w:ascii="Calibri" w:hAnsi="Calibri"/>
              <w:sz w:val="32"/>
              <w:szCs w:val="32"/>
            </w:rPr>
            <w:t xml:space="preserve">4. </w:t>
          </w:r>
          <w:r w:rsidR="00791E24" w:rsidRPr="002C55A9">
            <w:rPr>
              <w:rFonts w:ascii="Calibri" w:hAnsi="Calibri"/>
              <w:sz w:val="32"/>
              <w:szCs w:val="32"/>
            </w:rPr>
            <w:t>Plan aktivnosti</w:t>
          </w:r>
          <w:r w:rsidR="005F646A">
            <w:rPr>
              <w:rFonts w:ascii="Calibri" w:hAnsi="Calibri"/>
              <w:sz w:val="32"/>
              <w:szCs w:val="32"/>
            </w:rPr>
            <w:t xml:space="preserve"> za 2019</w:t>
          </w:r>
          <w:r w:rsidRPr="002C55A9">
            <w:rPr>
              <w:rFonts w:ascii="Calibri" w:hAnsi="Calibri"/>
              <w:sz w:val="32"/>
              <w:szCs w:val="32"/>
            </w:rPr>
            <w:t>. godinu</w:t>
          </w:r>
          <w:r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Pr="002C55A9">
            <w:rPr>
              <w:rFonts w:ascii="Calibri" w:hAnsi="Calibri"/>
              <w:sz w:val="32"/>
              <w:szCs w:val="32"/>
            </w:rPr>
            <w:t>5</w:t>
          </w:r>
        </w:p>
        <w:p w:rsidR="004E49B7" w:rsidRPr="00791E24" w:rsidRDefault="00F74322" w:rsidP="00CB18A1">
          <w:pPr>
            <w:pStyle w:val="TOC3"/>
            <w:spacing w:after="0"/>
            <w:ind w:left="0"/>
            <w:rPr>
              <w:rFonts w:ascii="Calibri" w:hAnsi="Calibri"/>
              <w:sz w:val="24"/>
              <w:szCs w:val="24"/>
            </w:rPr>
          </w:pPr>
        </w:p>
      </w:sdtContent>
    </w:sdt>
    <w:p w:rsidR="00F44693" w:rsidRPr="00791E24" w:rsidRDefault="00F44693">
      <w:pPr>
        <w:rPr>
          <w:rFonts w:ascii="Calibri" w:hAnsi="Calibri"/>
          <w:sz w:val="24"/>
          <w:szCs w:val="24"/>
        </w:rPr>
      </w:pPr>
    </w:p>
    <w:p w:rsidR="00F44693" w:rsidRDefault="00F44693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 w:rsidP="00791E24">
      <w:pPr>
        <w:pStyle w:val="Heading1"/>
        <w:numPr>
          <w:ilvl w:val="0"/>
          <w:numId w:val="9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OPĆI PODACI</w:t>
      </w:r>
    </w:p>
    <w:p w:rsidR="00162D0B" w:rsidRDefault="00162D0B" w:rsidP="00162D0B"/>
    <w:p w:rsidR="002D346B" w:rsidRDefault="002D346B" w:rsidP="00162D0B"/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2973"/>
        <w:gridCol w:w="10970"/>
      </w:tblGrid>
      <w:tr w:rsidR="00906183" w:rsidTr="00336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59" w:type="dxa"/>
            <w:gridSpan w:val="2"/>
            <w:tcBorders>
              <w:top w:val="nil"/>
            </w:tcBorders>
          </w:tcPr>
          <w:p w:rsidR="00906183" w:rsidRDefault="00906183" w:rsidP="00906183">
            <w:pPr>
              <w:jc w:val="center"/>
            </w:pPr>
          </w:p>
          <w:p w:rsidR="00906183" w:rsidRPr="002D346B" w:rsidRDefault="00AE270A" w:rsidP="00906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Radna grupa za zelene knjižnice</w:t>
            </w:r>
          </w:p>
          <w:p w:rsidR="00906183" w:rsidRPr="00906183" w:rsidRDefault="00906183" w:rsidP="00906183">
            <w:pPr>
              <w:jc w:val="center"/>
            </w:pPr>
          </w:p>
        </w:tc>
      </w:tr>
      <w:tr w:rsidR="00906183" w:rsidTr="0090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906183" w:rsidRPr="00DA088C" w:rsidRDefault="00906183" w:rsidP="00162D0B">
            <w:r w:rsidRPr="00DA088C">
              <w:t>Predsjednica/Predsjednik:</w:t>
            </w:r>
          </w:p>
        </w:tc>
        <w:tc>
          <w:tcPr>
            <w:tcW w:w="11590" w:type="dxa"/>
          </w:tcPr>
          <w:p w:rsidR="00906183" w:rsidRDefault="0045646D" w:rsidP="0016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Ivan Kraljević</w:t>
            </w:r>
          </w:p>
        </w:tc>
      </w:tr>
      <w:tr w:rsidR="00162D0B" w:rsidTr="0090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162D0B" w:rsidRPr="00DA088C" w:rsidRDefault="00162D0B" w:rsidP="00162D0B">
            <w:r w:rsidRPr="00DA088C">
              <w:t>Zamjenica/Zamjenik:</w:t>
            </w:r>
          </w:p>
          <w:p w:rsidR="00162D0B" w:rsidRPr="00DA088C" w:rsidRDefault="00162D0B" w:rsidP="00162D0B"/>
        </w:tc>
        <w:tc>
          <w:tcPr>
            <w:tcW w:w="11590" w:type="dxa"/>
          </w:tcPr>
          <w:p w:rsidR="00162D0B" w:rsidRDefault="003F1AF5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Božica Dragaš</w:t>
            </w:r>
          </w:p>
        </w:tc>
      </w:tr>
      <w:tr w:rsidR="00162D0B" w:rsidTr="0090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162D0B" w:rsidP="00162D0B">
            <w:r w:rsidRPr="00DA088C">
              <w:t>Redovni članovi: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3F1AF5" w:rsidRPr="003F1AF5" w:rsidRDefault="003F1AF5" w:rsidP="003F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Edita Bačić, Melinda Grubišić Reiter, Ivan Kraljević</w:t>
            </w:r>
            <w:r w:rsidRPr="003F1AF5">
              <w:rPr>
                <w:b/>
              </w:rPr>
              <w:t>,</w:t>
            </w:r>
          </w:p>
          <w:p w:rsidR="003F1AF5" w:rsidRPr="003F1AF5" w:rsidRDefault="003F1AF5" w:rsidP="003F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Božica Dragaš, Ana Rubić</w:t>
            </w:r>
            <w:r w:rsidRPr="003F1AF5">
              <w:rPr>
                <w:b/>
              </w:rPr>
              <w:t>, Marina</w:t>
            </w:r>
            <w:r>
              <w:rPr>
                <w:b/>
              </w:rPr>
              <w:t xml:space="preserve"> Draženović-Pleš</w:t>
            </w:r>
            <w:r w:rsidRPr="003F1AF5">
              <w:rPr>
                <w:b/>
              </w:rPr>
              <w:t>, Anita Cota, Davorka</w:t>
            </w:r>
          </w:p>
          <w:p w:rsidR="00162D0B" w:rsidRPr="00AE270A" w:rsidRDefault="003F1AF5" w:rsidP="003F1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Jukica, Blaženka Klemar Bubić</w:t>
            </w:r>
            <w:r w:rsidRPr="003F1AF5">
              <w:rPr>
                <w:b/>
              </w:rPr>
              <w:t xml:space="preserve"> i Martina Tabula</w:t>
            </w:r>
          </w:p>
        </w:tc>
      </w:tr>
      <w:tr w:rsidR="00162D0B" w:rsidTr="0090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162D0B" w:rsidP="00162D0B">
            <w:r w:rsidRPr="00DA088C">
              <w:t>Pridruženi članovi:</w:t>
            </w:r>
          </w:p>
        </w:tc>
        <w:tc>
          <w:tcPr>
            <w:tcW w:w="11590" w:type="dxa"/>
          </w:tcPr>
          <w:p w:rsidR="00162D0B" w:rsidRPr="00AE270A" w:rsidRDefault="003F1AF5" w:rsidP="00AE2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F1AF5">
              <w:rPr>
                <w:b/>
              </w:rPr>
              <w:t>Ivana Molnar</w:t>
            </w:r>
            <w:r>
              <w:rPr>
                <w:b/>
              </w:rPr>
              <w:t xml:space="preserve"> i Lina Šojat</w:t>
            </w:r>
          </w:p>
        </w:tc>
      </w:tr>
      <w:tr w:rsidR="00162D0B" w:rsidTr="002D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162D0B" w:rsidRPr="00DA088C" w:rsidRDefault="00906183" w:rsidP="00162D0B">
            <w:r w:rsidRPr="00DA088C">
              <w:t>Misija: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AE270A" w:rsidP="00AE2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Podizanje</w:t>
            </w:r>
            <w:r w:rsidRPr="00AE270A">
              <w:rPr>
                <w:b/>
              </w:rPr>
              <w:t xml:space="preserve"> svijesti o održivom </w:t>
            </w:r>
            <w:r>
              <w:rPr>
                <w:b/>
              </w:rPr>
              <w:t>društvu</w:t>
            </w:r>
            <w:r w:rsidRPr="00AE270A">
              <w:rPr>
                <w:b/>
              </w:rPr>
              <w:t xml:space="preserve"> i </w:t>
            </w:r>
            <w:r>
              <w:rPr>
                <w:b/>
              </w:rPr>
              <w:t>nužnosti zaštite</w:t>
            </w:r>
            <w:r w:rsidRPr="00AE270A">
              <w:rPr>
                <w:b/>
              </w:rPr>
              <w:t xml:space="preserve"> okoliša kroz kn</w:t>
            </w:r>
            <w:r>
              <w:rPr>
                <w:b/>
              </w:rPr>
              <w:t>jižnice i knjižničarska društva</w:t>
            </w:r>
          </w:p>
        </w:tc>
      </w:tr>
      <w:tr w:rsidR="00162D0B" w:rsidTr="002D3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Vizija: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44307A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Radna grupa kao pokretač zelenih ideja u knjižničarstvu.</w:t>
            </w:r>
          </w:p>
        </w:tc>
      </w:tr>
      <w:tr w:rsidR="00162D0B" w:rsidTr="002D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Osnovni ciljevi: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44307A" w:rsidP="0016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44307A">
              <w:rPr>
                <w:b/>
              </w:rPr>
              <w:t>tvoriti mrežu knjižnica zainteresiranih za sudjelovanje u već pokrenutom uzorku rada projekta Zelena knjižnica. Stvaranjem mreže knjižnica povezuje se ekologija s knjižničarstvom i obrazuje se javnost podizanjem svijesti o održivom razvoju i potrebi za zaštitom okoliša kroz knjižnice i knjižničarska društva. Osim toga Grupa će se baviti i problematikom energetske efikasnosti u knjižničnim zgradama.</w:t>
            </w:r>
          </w:p>
        </w:tc>
      </w:tr>
      <w:tr w:rsidR="00162D0B" w:rsidTr="002D3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Primarni korisnici: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44307A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Knjižničarska zajednica.</w:t>
            </w:r>
          </w:p>
        </w:tc>
      </w:tr>
    </w:tbl>
    <w:p w:rsidR="00162D0B" w:rsidRDefault="00162D0B" w:rsidP="00162D0B">
      <w:pPr>
        <w:rPr>
          <w:b/>
        </w:rPr>
      </w:pPr>
    </w:p>
    <w:p w:rsidR="00162D0B" w:rsidRDefault="00162D0B" w:rsidP="00162D0B">
      <w:pPr>
        <w:rPr>
          <w:b/>
        </w:rPr>
      </w:pPr>
    </w:p>
    <w:p w:rsidR="00162D0B" w:rsidRDefault="00162D0B" w:rsidP="00162D0B">
      <w:pPr>
        <w:rPr>
          <w:b/>
        </w:rPr>
      </w:pPr>
    </w:p>
    <w:p w:rsidR="00D17894" w:rsidRPr="00791E24" w:rsidRDefault="00D17894">
      <w:pPr>
        <w:rPr>
          <w:rFonts w:ascii="Calibri" w:hAnsi="Calibri"/>
          <w:sz w:val="24"/>
          <w:szCs w:val="24"/>
        </w:rPr>
      </w:pPr>
    </w:p>
    <w:p w:rsidR="00CB18A1" w:rsidRDefault="00CB18A1">
      <w:pPr>
        <w:rPr>
          <w:rFonts w:ascii="Calibri" w:hAnsi="Calibri"/>
          <w:sz w:val="24"/>
          <w:szCs w:val="24"/>
        </w:rPr>
      </w:pPr>
    </w:p>
    <w:p w:rsidR="00954D02" w:rsidRPr="00791E24" w:rsidRDefault="007216A3" w:rsidP="009D3CE2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="009D3CE2" w:rsidRPr="00791E24">
        <w:rPr>
          <w:rFonts w:ascii="Calibri" w:hAnsi="Calibri"/>
          <w:b/>
        </w:rPr>
        <w:t xml:space="preserve">. </w:t>
      </w:r>
      <w:r w:rsidR="00791E24">
        <w:rPr>
          <w:rFonts w:ascii="Calibri" w:hAnsi="Calibri"/>
          <w:b/>
        </w:rPr>
        <w:t>PROJEKTI I AKTIVNOSTI U</w:t>
      </w:r>
      <w:r w:rsidR="009D3CE2" w:rsidRPr="00791E24">
        <w:rPr>
          <w:rFonts w:ascii="Calibri" w:hAnsi="Calibri"/>
          <w:b/>
        </w:rPr>
        <w:t xml:space="preserve"> PERIOD</w:t>
      </w:r>
      <w:r w:rsidR="00791E24">
        <w:rPr>
          <w:rFonts w:ascii="Calibri" w:hAnsi="Calibri"/>
          <w:b/>
        </w:rPr>
        <w:t>U</w:t>
      </w:r>
      <w:r w:rsidR="009D3CE2" w:rsidRPr="00791E24">
        <w:rPr>
          <w:rFonts w:ascii="Calibri" w:hAnsi="Calibri"/>
          <w:b/>
        </w:rPr>
        <w:t xml:space="preserve"> OD</w:t>
      </w:r>
      <w:r w:rsidR="00954D02" w:rsidRPr="00791E24">
        <w:rPr>
          <w:rFonts w:ascii="Calibri" w:hAnsi="Calibri"/>
          <w:b/>
        </w:rPr>
        <w:t xml:space="preserve"> </w:t>
      </w:r>
      <w:r w:rsidR="003F1AF5">
        <w:rPr>
          <w:rFonts w:ascii="Calibri" w:hAnsi="Calibri"/>
          <w:b/>
        </w:rPr>
        <w:t>01.09.2017</w:t>
      </w:r>
      <w:r w:rsidR="009D3CE2" w:rsidRPr="00791E24">
        <w:rPr>
          <w:rFonts w:ascii="Calibri" w:hAnsi="Calibri"/>
          <w:b/>
        </w:rPr>
        <w:t>. DO</w:t>
      </w:r>
      <w:r w:rsidR="003F1AF5">
        <w:rPr>
          <w:rFonts w:ascii="Calibri" w:hAnsi="Calibri"/>
          <w:b/>
        </w:rPr>
        <w:t xml:space="preserve"> 31.08.2018</w:t>
      </w:r>
      <w:r w:rsidR="00954D02" w:rsidRPr="00791E24">
        <w:rPr>
          <w:rFonts w:ascii="Calibri" w:hAnsi="Calibri"/>
          <w:b/>
        </w:rPr>
        <w:t>.</w:t>
      </w:r>
    </w:p>
    <w:p w:rsidR="00F44693" w:rsidRPr="00791E24" w:rsidRDefault="009D3CE2" w:rsidP="009D3CE2">
      <w:pPr>
        <w:pStyle w:val="Heading1"/>
        <w:rPr>
          <w:rFonts w:ascii="Calibri" w:hAnsi="Calibri"/>
        </w:rPr>
      </w:pPr>
      <w:r w:rsidRPr="00791E24">
        <w:rPr>
          <w:rFonts w:ascii="Calibri" w:hAnsi="Calibri"/>
        </w:rPr>
        <w:t>Programi, projekti i kampanje</w:t>
      </w:r>
    </w:p>
    <w:p w:rsidR="002D5983" w:rsidRDefault="001947E2" w:rsidP="002D5983">
      <w:pPr>
        <w:rPr>
          <w:rFonts w:ascii="Calibri" w:hAnsi="Calibri"/>
          <w:i/>
          <w:sz w:val="24"/>
          <w:szCs w:val="24"/>
        </w:rPr>
      </w:pPr>
      <w:r w:rsidRPr="00791E24">
        <w:rPr>
          <w:rFonts w:ascii="Calibri" w:hAnsi="Calibri"/>
          <w:i/>
          <w:sz w:val="24"/>
          <w:szCs w:val="24"/>
        </w:rPr>
        <w:t>Napomena: Molimo da za svaki program/projekt/kampanju podatke unosite u zasebnu tablicu (</w:t>
      </w:r>
      <w:r w:rsidR="002C55A9">
        <w:rPr>
          <w:rFonts w:ascii="Calibri" w:hAnsi="Calibri"/>
          <w:i/>
          <w:sz w:val="24"/>
          <w:szCs w:val="24"/>
        </w:rPr>
        <w:t>prema pot</w:t>
      </w:r>
      <w:r w:rsidR="001E0A22">
        <w:rPr>
          <w:rFonts w:ascii="Calibri" w:hAnsi="Calibri"/>
          <w:i/>
          <w:sz w:val="24"/>
          <w:szCs w:val="24"/>
        </w:rPr>
        <w:t>r</w:t>
      </w:r>
      <w:r w:rsidR="002C55A9">
        <w:rPr>
          <w:rFonts w:ascii="Calibri" w:hAnsi="Calibri"/>
          <w:i/>
          <w:sz w:val="24"/>
          <w:szCs w:val="24"/>
        </w:rPr>
        <w:t>ebi molimo da</w:t>
      </w:r>
      <w:r w:rsidRPr="00791E24">
        <w:rPr>
          <w:rFonts w:ascii="Calibri" w:hAnsi="Calibri"/>
          <w:i/>
          <w:sz w:val="24"/>
          <w:szCs w:val="24"/>
        </w:rPr>
        <w:t xml:space="preserve"> kopirate tablicu). Za svako od navedenog može se staviti po jedna fotografija. </w:t>
      </w:r>
      <w:r w:rsidR="002D5983">
        <w:rPr>
          <w:rFonts w:ascii="Calibri" w:hAnsi="Calibri"/>
          <w:i/>
          <w:sz w:val="24"/>
          <w:szCs w:val="24"/>
        </w:rPr>
        <w:t xml:space="preserve">Ukoliko je o </w:t>
      </w:r>
      <w:r w:rsidR="002C55A9">
        <w:rPr>
          <w:rFonts w:ascii="Calibri" w:hAnsi="Calibri"/>
          <w:i/>
          <w:sz w:val="24"/>
          <w:szCs w:val="24"/>
        </w:rPr>
        <w:t>provedbi pro</w:t>
      </w:r>
      <w:r w:rsidR="002D5983">
        <w:rPr>
          <w:rFonts w:ascii="Calibri" w:hAnsi="Calibri"/>
          <w:i/>
          <w:sz w:val="24"/>
          <w:szCs w:val="24"/>
        </w:rPr>
        <w:t>jekta/programa/kampanje informirana javnost, molimo da navedete koji mediji su popratili provedbu.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7"/>
        <w:gridCol w:w="10556"/>
      </w:tblGrid>
      <w:tr w:rsidR="00FE5071" w:rsidRPr="00791E24" w:rsidTr="0016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FE5071" w:rsidRPr="00105A16" w:rsidRDefault="00110594" w:rsidP="00105A16">
            <w:pPr>
              <w:pStyle w:val="ListParagraph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Treća </w:t>
            </w:r>
            <w:r w:rsidR="00105A16" w:rsidRPr="00105A16">
              <w:rPr>
                <w:rFonts w:ascii="Calibri" w:hAnsi="Calibri"/>
                <w:sz w:val="24"/>
                <w:szCs w:val="24"/>
              </w:rPr>
              <w:t>Nacionalna akcija „Pokrenimo zelene knjižnice“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C94FE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C94FE8" w:rsidRPr="00224821" w:rsidRDefault="00110594" w:rsidP="00105A1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</w:t>
            </w:r>
            <w:r w:rsidR="00422727">
              <w:rPr>
                <w:rFonts w:ascii="Calibri" w:hAnsi="Calibri"/>
                <w:sz w:val="24"/>
                <w:szCs w:val="24"/>
              </w:rPr>
              <w:t>.5.2017</w:t>
            </w:r>
            <w:r w:rsidR="00105A16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6E5369">
              <w:rPr>
                <w:rFonts w:ascii="Calibri" w:hAnsi="Calibri"/>
                <w:sz w:val="24"/>
                <w:szCs w:val="24"/>
              </w:rPr>
              <w:t>–</w:t>
            </w:r>
            <w:r w:rsidR="00105A1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22727">
              <w:rPr>
                <w:rFonts w:ascii="Calibri" w:hAnsi="Calibri"/>
                <w:sz w:val="24"/>
                <w:szCs w:val="24"/>
              </w:rPr>
              <w:t>2018</w:t>
            </w:r>
            <w:r w:rsidR="006E5369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997940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8E50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997940" w:rsidRPr="00791E24" w:rsidRDefault="00224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Radna grupa za zelene knjižnice</w:t>
            </w:r>
          </w:p>
        </w:tc>
      </w:tr>
      <w:tr w:rsidR="00997940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997940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997940" w:rsidRPr="00791E24" w:rsidRDefault="00BE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Zelena akcija</w:t>
            </w:r>
          </w:p>
        </w:tc>
      </w:tr>
      <w:tr w:rsidR="008E50E5" w:rsidRPr="00791E24" w:rsidTr="009D3CE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8E50E5" w:rsidRPr="00791E24" w:rsidRDefault="008E50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8E50E5" w:rsidRPr="00791E24" w:rsidRDefault="006E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Knjižničari</w:t>
            </w:r>
          </w:p>
        </w:tc>
      </w:tr>
      <w:tr w:rsidR="00997940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997940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997940" w:rsidRPr="00791E24" w:rsidRDefault="00997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E50E5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8E50E5" w:rsidRPr="00791E24" w:rsidRDefault="008E50E5" w:rsidP="00162D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Mjesto provedbe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0692" w:type="dxa"/>
          </w:tcPr>
          <w:p w:rsidR="008E50E5" w:rsidRPr="00791E24" w:rsidRDefault="00224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Republika Hrvatska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162D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="00C94FE8"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C94FE8"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105A16" w:rsidRPr="00105A16" w:rsidRDefault="00422727" w:rsidP="00105A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Treća</w:t>
            </w:r>
            <w:r w:rsidR="00105A16" w:rsidRPr="00105A16">
              <w:rPr>
                <w:rFonts w:ascii="Calibri" w:hAnsi="Calibri" w:cs="Times New Roman"/>
                <w:sz w:val="24"/>
                <w:szCs w:val="24"/>
              </w:rPr>
              <w:t xml:space="preserve">  Nacionalna akcija „Pokrenimo zelene knjižnice“ pokrenuta je </w:t>
            </w:r>
            <w:r>
              <w:rPr>
                <w:rFonts w:ascii="Calibri" w:hAnsi="Calibri" w:cs="Times New Roman"/>
                <w:sz w:val="24"/>
                <w:szCs w:val="24"/>
              </w:rPr>
              <w:t>u svibnju 2017.</w:t>
            </w:r>
            <w:r w:rsidR="00105A16" w:rsidRPr="00105A16">
              <w:rPr>
                <w:rFonts w:ascii="Calibri" w:hAnsi="Calibri" w:cs="Times New Roman"/>
                <w:sz w:val="24"/>
                <w:szCs w:val="24"/>
              </w:rPr>
              <w:t xml:space="preserve"> godine u partnerstvu sa Zelenom akcijom. Knjižnice su dobile poziv putem: e-pošte, stranica HKD-a, Facebook stranica HKD-a i Zelene knjižnice, a bilo je i objava u medijima.</w:t>
            </w:r>
          </w:p>
          <w:p w:rsidR="00105A16" w:rsidRPr="00105A16" w:rsidRDefault="00105A16" w:rsidP="00105A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05A16">
              <w:rPr>
                <w:rFonts w:ascii="Calibri" w:hAnsi="Calibri" w:cs="Times New Roman"/>
                <w:sz w:val="24"/>
                <w:szCs w:val="24"/>
              </w:rPr>
              <w:t>Akcija je trajala cijelu godinu, a mogućnost kor</w:t>
            </w:r>
            <w:r>
              <w:rPr>
                <w:rFonts w:ascii="Calibri" w:hAnsi="Calibri" w:cs="Times New Roman"/>
                <w:sz w:val="24"/>
                <w:szCs w:val="24"/>
              </w:rPr>
              <w:t>ištenj</w:t>
            </w:r>
            <w:r w:rsidR="00422727">
              <w:rPr>
                <w:rFonts w:ascii="Calibri" w:hAnsi="Calibri" w:cs="Times New Roman"/>
                <w:sz w:val="24"/>
                <w:szCs w:val="24"/>
              </w:rPr>
              <w:t>a sadržaja nastavila se i u 2018</w:t>
            </w:r>
            <w:r>
              <w:rPr>
                <w:rFonts w:ascii="Calibri" w:hAnsi="Calibri" w:cs="Times New Roman"/>
                <w:sz w:val="24"/>
                <w:szCs w:val="24"/>
              </w:rPr>
              <w:t>. godini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. Knjižnice koje su se uključile dobile su pristup filmovima s </w:t>
            </w:r>
            <w:r w:rsidR="00422727">
              <w:rPr>
                <w:rFonts w:ascii="Calibri" w:hAnsi="Calibri" w:cs="Times New Roman"/>
                <w:sz w:val="24"/>
                <w:szCs w:val="24"/>
              </w:rPr>
              <w:t>četvrtog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 E?! – Okolišnog film festivala, čije je prikazivanje omogućila Zelena akcija.</w:t>
            </w:r>
          </w:p>
          <w:p w:rsidR="00C94FE8" w:rsidRPr="00791E24" w:rsidRDefault="00105A16" w:rsidP="004227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Filmovi su motivacija i inspiracija knjižničarima da po uzoru na postojeći projekt Zelena knjižnica planiraju samostalne aktivnosti u svojim knjižnicama. Knjižnice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su 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>se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osim s ponuđenim filmovima mogle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 u akciju uključiti i s drugim zelenim aktivnostima. Akciji se odazvalo </w:t>
            </w:r>
            <w:r w:rsidR="00422727">
              <w:rPr>
                <w:rFonts w:ascii="Calibri" w:hAnsi="Calibri" w:cs="Times New Roman"/>
                <w:sz w:val="24"/>
                <w:szCs w:val="24"/>
              </w:rPr>
              <w:t>75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 xml:space="preserve"> knjižnica</w:t>
            </w:r>
            <w:r w:rsidR="00422727">
              <w:rPr>
                <w:rFonts w:ascii="Calibri" w:hAnsi="Calibri" w:cs="Times New Roman"/>
                <w:sz w:val="24"/>
                <w:szCs w:val="24"/>
              </w:rPr>
              <w:t xml:space="preserve"> i knjižničarskih udruga</w:t>
            </w:r>
            <w:r w:rsidRPr="00105A16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D5983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2D5983" w:rsidRPr="00791E24" w:rsidRDefault="002D598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Informiranje javnosti:</w:t>
            </w:r>
          </w:p>
        </w:tc>
        <w:tc>
          <w:tcPr>
            <w:tcW w:w="10692" w:type="dxa"/>
          </w:tcPr>
          <w:p w:rsidR="002D5983" w:rsidRPr="00791E24" w:rsidRDefault="006E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5369">
              <w:rPr>
                <w:rFonts w:ascii="Calibri" w:hAnsi="Calibri"/>
                <w:sz w:val="24"/>
                <w:szCs w:val="24"/>
              </w:rPr>
              <w:t>Putem portala i službenih stranica Zelene knjižnice, HKD-a, regionalnih društava i brojnih knjižnica.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C94FE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C94FE8" w:rsidRPr="00791E24" w:rsidRDefault="00C94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4693" w:rsidRDefault="00F44693">
      <w:pPr>
        <w:rPr>
          <w:rFonts w:ascii="Calibri" w:hAnsi="Calibri"/>
          <w:sz w:val="24"/>
          <w:szCs w:val="24"/>
        </w:rPr>
      </w:pPr>
    </w:p>
    <w:tbl>
      <w:tblPr>
        <w:tblStyle w:val="MediumShading2-Accent21"/>
        <w:tblW w:w="0" w:type="auto"/>
        <w:tblLook w:val="04A0" w:firstRow="1" w:lastRow="0" w:firstColumn="1" w:lastColumn="0" w:noHBand="0" w:noVBand="1"/>
      </w:tblPr>
      <w:tblGrid>
        <w:gridCol w:w="3386"/>
        <w:gridCol w:w="10557"/>
      </w:tblGrid>
      <w:tr w:rsidR="00110594" w:rsidRPr="00110594" w:rsidTr="00262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110594" w:rsidRPr="00110594" w:rsidRDefault="00110594" w:rsidP="00110594">
            <w:pPr>
              <w:spacing w:after="200" w:line="276" w:lineRule="auto"/>
              <w:ind w:left="720"/>
              <w:contextualSpacing/>
              <w:jc w:val="center"/>
              <w:rPr>
                <w:rFonts w:ascii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Zeleni festival</w:t>
            </w:r>
          </w:p>
        </w:tc>
      </w:tr>
      <w:tr w:rsidR="00110594" w:rsidRPr="00110594" w:rsidTr="0026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Period provođenja:</w:t>
            </w:r>
          </w:p>
        </w:tc>
        <w:tc>
          <w:tcPr>
            <w:tcW w:w="10692" w:type="dxa"/>
          </w:tcPr>
          <w:p w:rsidR="00110594" w:rsidRPr="00110594" w:rsidRDefault="00A63A0C" w:rsidP="00110594">
            <w:pPr>
              <w:spacing w:after="200" w:line="276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6.-8.9.2017.</w:t>
            </w:r>
          </w:p>
        </w:tc>
      </w:tr>
      <w:tr w:rsidR="00110594" w:rsidRPr="00110594" w:rsidTr="0026273B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Nositelj projekta/programa/kampanje:</w:t>
            </w:r>
          </w:p>
        </w:tc>
        <w:tc>
          <w:tcPr>
            <w:tcW w:w="10692" w:type="dxa"/>
          </w:tcPr>
          <w:p w:rsidR="00110594" w:rsidRPr="00110594" w:rsidRDefault="00BE3B1D" w:rsidP="0011059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Nacionalna i sveučilišna knjižnica u Zagrebu</w:t>
            </w:r>
          </w:p>
        </w:tc>
      </w:tr>
      <w:tr w:rsidR="00110594" w:rsidRPr="00110594" w:rsidTr="0026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110594" w:rsidRPr="00110594" w:rsidRDefault="00BE3B1D" w:rsidP="0011059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Radna grupa za zelene knjižnice HKD-a</w:t>
            </w:r>
          </w:p>
        </w:tc>
      </w:tr>
      <w:tr w:rsidR="00110594" w:rsidRPr="00110594" w:rsidTr="0026273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110594" w:rsidRPr="00110594" w:rsidRDefault="00110594" w:rsidP="0011059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110594">
              <w:rPr>
                <w:rFonts w:ascii="Calibri" w:hAnsi="Calibri"/>
                <w:sz w:val="24"/>
                <w:szCs w:val="24"/>
              </w:rPr>
              <w:t>Knjižničari</w:t>
            </w:r>
            <w:r w:rsidR="00EC1EBF">
              <w:rPr>
                <w:rFonts w:ascii="Calibri" w:hAnsi="Calibri"/>
                <w:sz w:val="24"/>
                <w:szCs w:val="24"/>
              </w:rPr>
              <w:t xml:space="preserve"> i šira javnost</w:t>
            </w:r>
          </w:p>
        </w:tc>
      </w:tr>
      <w:tr w:rsidR="00110594" w:rsidRPr="00110594" w:rsidTr="0026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110594" w:rsidRPr="00110594" w:rsidRDefault="00110594" w:rsidP="0011059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10594" w:rsidRPr="00110594" w:rsidTr="0026273B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 xml:space="preserve">Mjesto provedbe: </w:t>
            </w:r>
          </w:p>
        </w:tc>
        <w:tc>
          <w:tcPr>
            <w:tcW w:w="10692" w:type="dxa"/>
          </w:tcPr>
          <w:p w:rsidR="00110594" w:rsidRPr="00110594" w:rsidRDefault="00EC1EBF" w:rsidP="0011059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</w:t>
            </w:r>
          </w:p>
        </w:tc>
      </w:tr>
      <w:tr w:rsidR="00110594" w:rsidRPr="00110594" w:rsidTr="0026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Kratki opis (</w:t>
            </w:r>
            <w:r w:rsidRPr="00110594">
              <w:rPr>
                <w:rFonts w:ascii="Calibri" w:hAnsi="Calibri"/>
                <w:b w:val="0"/>
                <w:bCs w:val="0"/>
                <w:i/>
                <w:sz w:val="24"/>
                <w:szCs w:val="24"/>
              </w:rPr>
              <w:t>do 10-ak rečenica</w:t>
            </w:r>
            <w:r w:rsidRPr="00110594">
              <w:rPr>
                <w:rFonts w:ascii="Calibri" w:hAnsi="Calibri"/>
                <w:b w:val="0"/>
                <w:bCs w:val="0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EC1EBF" w:rsidRPr="00EC1EBF" w:rsidRDefault="00EC1EBF" w:rsidP="00EC1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</w:t>
            </w:r>
            <w:r w:rsidRPr="00EC1EBF">
              <w:rPr>
                <w:rFonts w:ascii="Calibri" w:hAnsi="Calibri" w:cs="Times New Roman"/>
                <w:sz w:val="24"/>
                <w:szCs w:val="24"/>
              </w:rPr>
              <w:t>d 6. do 8. rujna 2017. u Nacionalnoj i sveučilišnoj knjižnici u Zagrebu održao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se</w:t>
            </w:r>
            <w:r w:rsidRPr="00EC1EBF">
              <w:rPr>
                <w:rFonts w:ascii="Calibri" w:hAnsi="Calibri" w:cs="Times New Roman"/>
                <w:sz w:val="24"/>
                <w:szCs w:val="24"/>
              </w:rPr>
              <w:t xml:space="preserve"> "Zeleni festival (O)krenimo na zeleno", događanje s ciljem promocije i popularizacije održivog razvoja, proizvodnje organske hrane, zaštite prirode, alternativnih izvora energije te zelenih tehnologija i inovacija.</w:t>
            </w:r>
          </w:p>
          <w:p w:rsidR="00EC1EBF" w:rsidRPr="00EC1EBF" w:rsidRDefault="00EC1EBF" w:rsidP="00EC1E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EC1EBF">
              <w:rPr>
                <w:rFonts w:ascii="Calibri" w:hAnsi="Calibri" w:cs="Times New Roman"/>
                <w:sz w:val="24"/>
                <w:szCs w:val="24"/>
              </w:rPr>
              <w:t>Festival je dio projekta "Zelena knjižnica za zelenu Hrvatsku" kojeg je Nacionalna i sveučilišna knjižnica pokrenula 2016. godine sa svrhom edukacije korisnika, njihovog osvještavanja i senzibilizacije, kao i popularizacije programa organizacija s područja zaštite prirode, prezentacije rezultata njihovih znanstvenih istraživanja, stručnih radova, nakladništva i projekata, a organizira se u suradnji s Radnom grupom za zelene knjižnice Hrvatskog knjižničarskog društva.</w:t>
            </w:r>
          </w:p>
          <w:p w:rsidR="00110594" w:rsidRPr="00110594" w:rsidRDefault="00110594" w:rsidP="00EC1EBF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10594" w:rsidRPr="00110594" w:rsidTr="0026273B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color w:val="auto"/>
                <w:sz w:val="24"/>
                <w:szCs w:val="24"/>
              </w:rPr>
              <w:lastRenderedPageBreak/>
              <w:t>Informiranje javnosti:</w:t>
            </w:r>
          </w:p>
        </w:tc>
        <w:tc>
          <w:tcPr>
            <w:tcW w:w="10692" w:type="dxa"/>
          </w:tcPr>
          <w:p w:rsidR="00110594" w:rsidRPr="00110594" w:rsidRDefault="00110594" w:rsidP="0011059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110594">
              <w:rPr>
                <w:rFonts w:ascii="Calibri" w:hAnsi="Calibri"/>
                <w:sz w:val="24"/>
                <w:szCs w:val="24"/>
              </w:rPr>
              <w:t>Putem portala i službenih stranica Zelene knjižnice, HKD-a, regionalnih društava i brojnih knjižnica.</w:t>
            </w:r>
          </w:p>
        </w:tc>
      </w:tr>
      <w:tr w:rsidR="00110594" w:rsidRPr="00110594" w:rsidTr="00262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10594" w:rsidRPr="00110594" w:rsidRDefault="00110594" w:rsidP="00110594">
            <w:pPr>
              <w:spacing w:after="200" w:line="276" w:lineRule="auto"/>
              <w:rPr>
                <w:rFonts w:ascii="Calibri" w:hAnsi="Calibri"/>
                <w:b w:val="0"/>
                <w:bCs w:val="0"/>
                <w:color w:val="auto"/>
                <w:sz w:val="24"/>
                <w:szCs w:val="24"/>
              </w:rPr>
            </w:pPr>
            <w:r w:rsidRPr="00110594">
              <w:rPr>
                <w:rFonts w:ascii="Calibri" w:hAnsi="Calibri"/>
                <w:b w:val="0"/>
                <w:bCs w:val="0"/>
                <w:color w:val="auto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110594" w:rsidRPr="00110594" w:rsidRDefault="00110594" w:rsidP="0011059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10594" w:rsidRDefault="00110594">
      <w:pPr>
        <w:rPr>
          <w:rFonts w:ascii="Calibri" w:hAnsi="Calibri"/>
          <w:sz w:val="24"/>
          <w:szCs w:val="24"/>
        </w:rPr>
      </w:pPr>
    </w:p>
    <w:p w:rsidR="00627A35" w:rsidRDefault="00627A35">
      <w:pPr>
        <w:rPr>
          <w:rFonts w:ascii="Calibri" w:hAnsi="Calibri"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8"/>
        <w:gridCol w:w="10555"/>
      </w:tblGrid>
      <w:tr w:rsidR="00162D0B" w:rsidRPr="00791E24" w:rsidTr="009F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162D0B" w:rsidRPr="00791E24" w:rsidRDefault="00110594" w:rsidP="009F23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Četvrta</w:t>
            </w:r>
            <w:r w:rsidR="00105A1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05A16" w:rsidRPr="00105A16">
              <w:rPr>
                <w:rFonts w:ascii="Calibri" w:hAnsi="Calibri"/>
                <w:sz w:val="24"/>
                <w:szCs w:val="24"/>
              </w:rPr>
              <w:t>Nacionalna akcija „Pokrenimo zelene knjižnice“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162D0B" w:rsidRPr="00791E24" w:rsidRDefault="00110594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1.6.2018.-2019</w:t>
            </w:r>
            <w:r w:rsidR="006E5369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162D0B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projekta/programa/kampanje: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Radna grupa za zelene knjižnice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162D0B" w:rsidRPr="00791E24" w:rsidRDefault="00BE3B1D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Zelena akcija</w:t>
            </w:r>
          </w:p>
        </w:tc>
      </w:tr>
      <w:tr w:rsidR="00162D0B" w:rsidRPr="00791E24" w:rsidTr="009F230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knjižničari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162D0B" w:rsidRPr="00791E24" w:rsidRDefault="00162D0B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62D0B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Mjesto provedbe: </w:t>
            </w:r>
          </w:p>
        </w:tc>
        <w:tc>
          <w:tcPr>
            <w:tcW w:w="10692" w:type="dxa"/>
          </w:tcPr>
          <w:p w:rsidR="00162D0B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RH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6E5369" w:rsidRPr="006E5369" w:rsidRDefault="00110594" w:rsidP="006E5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Četvrta</w:t>
            </w:r>
            <w:r w:rsidR="006E536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6E5369" w:rsidRPr="006E5369">
              <w:rPr>
                <w:rFonts w:ascii="Calibri" w:hAnsi="Calibri" w:cs="Times New Roman"/>
                <w:sz w:val="24"/>
                <w:szCs w:val="24"/>
              </w:rPr>
              <w:t>Nacionalna akcija „Pokrenimo zelene knjižni</w:t>
            </w:r>
            <w:r>
              <w:rPr>
                <w:rFonts w:ascii="Calibri" w:hAnsi="Calibri" w:cs="Times New Roman"/>
                <w:sz w:val="24"/>
                <w:szCs w:val="24"/>
              </w:rPr>
              <w:t>ce“ pokrenuta je 1.6.2018</w:t>
            </w:r>
            <w:r w:rsidR="006E5369" w:rsidRPr="006E5369">
              <w:rPr>
                <w:rFonts w:ascii="Calibri" w:hAnsi="Calibri" w:cs="Times New Roman"/>
                <w:sz w:val="24"/>
                <w:szCs w:val="24"/>
              </w:rPr>
              <w:t>. godine u partnerstvu sa Zelenom akcijom. Knjižnice su dobile poziv putem: e-pošte, stranica HKD-a, Facebook stranica HKD-a i Zelene knjižnice, a bilo je i objava u medijima.</w:t>
            </w:r>
          </w:p>
          <w:p w:rsidR="006E5369" w:rsidRPr="006E5369" w:rsidRDefault="006E5369" w:rsidP="006E5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6E5369">
              <w:rPr>
                <w:rFonts w:ascii="Calibri" w:hAnsi="Calibri" w:cs="Times New Roman"/>
                <w:sz w:val="24"/>
                <w:szCs w:val="24"/>
              </w:rPr>
              <w:t>Akcija je trajala cijelu godinu, a mogućnost korištenj</w:t>
            </w:r>
            <w:r w:rsidR="00110594">
              <w:rPr>
                <w:rFonts w:ascii="Calibri" w:hAnsi="Calibri" w:cs="Times New Roman"/>
                <w:sz w:val="24"/>
                <w:szCs w:val="24"/>
              </w:rPr>
              <w:t>a sadržaja nastavlja se i u 2019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 xml:space="preserve">. godini. Knjižnice koje su se uključile dobile su pristup filmovima s </w:t>
            </w:r>
            <w:r w:rsidR="00110594">
              <w:rPr>
                <w:rFonts w:ascii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 xml:space="preserve"> E?! – Okolišnog film festivala, čije je prikazivanje omogućila Zelena akcija.</w:t>
            </w:r>
          </w:p>
          <w:p w:rsidR="00162D0B" w:rsidRPr="00791E24" w:rsidRDefault="006E5369" w:rsidP="006E53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6E5369">
              <w:rPr>
                <w:rFonts w:ascii="Calibri" w:hAnsi="Calibri" w:cs="Times New Roman"/>
                <w:sz w:val="24"/>
                <w:szCs w:val="24"/>
              </w:rPr>
              <w:t>Filmovi su motivacija i inspiracija knjižničarima da po uzoru na postojeći projekt Zelena knjižnica planiraju samostalne aktivnosti u svojim knjižnicama. Knjižnice su se osim s ponuđenim filmovima mogle u akciju uključiti i s drugim zelenim ak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tivnostima. Akciji se </w:t>
            </w:r>
            <w:r w:rsidR="00110594">
              <w:rPr>
                <w:rFonts w:ascii="Calibri" w:hAnsi="Calibri" w:cs="Times New Roman"/>
                <w:sz w:val="24"/>
                <w:szCs w:val="24"/>
              </w:rPr>
              <w:t>do sada odazvalo 11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 xml:space="preserve"> knjižnica</w:t>
            </w:r>
            <w:r w:rsidR="00110594">
              <w:rPr>
                <w:rFonts w:ascii="Calibri" w:hAnsi="Calibri" w:cs="Times New Roman"/>
                <w:sz w:val="24"/>
                <w:szCs w:val="24"/>
              </w:rPr>
              <w:t xml:space="preserve"> i knjižničarskih udruga</w:t>
            </w:r>
            <w:r w:rsidRPr="006E5369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2D5983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2D5983" w:rsidRPr="00791E24" w:rsidRDefault="002D5983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692" w:type="dxa"/>
          </w:tcPr>
          <w:p w:rsidR="002D5983" w:rsidRPr="00791E24" w:rsidRDefault="006E5369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5369">
              <w:rPr>
                <w:rFonts w:ascii="Calibri" w:hAnsi="Calibri"/>
                <w:sz w:val="24"/>
                <w:szCs w:val="24"/>
              </w:rPr>
              <w:t>Putem portala i službenih stranica Zelene knjižnice, HKD-a, regionalnih društava i brojnih knjižnica.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162D0B" w:rsidRPr="00791E24" w:rsidRDefault="00162D0B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4693" w:rsidRDefault="00F44693">
      <w:pPr>
        <w:rPr>
          <w:rFonts w:ascii="Calibri" w:hAnsi="Calibri"/>
          <w:sz w:val="24"/>
          <w:szCs w:val="24"/>
        </w:rPr>
      </w:pPr>
    </w:p>
    <w:p w:rsidR="004E49B7" w:rsidRPr="00660127" w:rsidRDefault="00660127" w:rsidP="004E49B7">
      <w:pPr>
        <w:pStyle w:val="Heading1"/>
        <w:rPr>
          <w:rFonts w:ascii="Calibri" w:hAnsi="Calibri"/>
        </w:rPr>
      </w:pPr>
      <w:r w:rsidRPr="00660127">
        <w:rPr>
          <w:rFonts w:ascii="Calibri" w:hAnsi="Calibri"/>
        </w:rPr>
        <w:lastRenderedPageBreak/>
        <w:t>Aktivnosti udruge</w:t>
      </w:r>
    </w:p>
    <w:p w:rsidR="00D9144C" w:rsidRDefault="00A056DB" w:rsidP="00A056DB">
      <w:pPr>
        <w:rPr>
          <w:rFonts w:ascii="Calibri" w:hAnsi="Calibri"/>
          <w:i/>
          <w:sz w:val="24"/>
          <w:szCs w:val="24"/>
        </w:rPr>
      </w:pPr>
      <w:r w:rsidRPr="00791E24">
        <w:rPr>
          <w:rFonts w:ascii="Calibri" w:hAnsi="Calibri"/>
          <w:i/>
          <w:sz w:val="24"/>
          <w:szCs w:val="24"/>
        </w:rPr>
        <w:t xml:space="preserve">Napomena: Molimo da </w:t>
      </w:r>
      <w:r w:rsidR="00272AB3">
        <w:rPr>
          <w:rFonts w:ascii="Calibri" w:hAnsi="Calibri"/>
          <w:i/>
          <w:sz w:val="24"/>
          <w:szCs w:val="24"/>
        </w:rPr>
        <w:t>navedete redovne</w:t>
      </w:r>
      <w:r w:rsidR="002D5983">
        <w:rPr>
          <w:rFonts w:ascii="Calibri" w:hAnsi="Calibri"/>
          <w:i/>
          <w:sz w:val="24"/>
          <w:szCs w:val="24"/>
        </w:rPr>
        <w:t>(sastanci, ažuriranje web-stranice i slično)</w:t>
      </w:r>
      <w:r w:rsidR="00272AB3">
        <w:rPr>
          <w:rFonts w:ascii="Calibri" w:hAnsi="Calibri"/>
          <w:i/>
          <w:sz w:val="24"/>
          <w:szCs w:val="24"/>
        </w:rPr>
        <w:t xml:space="preserve"> i izvanredovne aktivnosti koje su se provodile u izvještajnom razdoblju, a koje nisu obuhvaćene u ostalim poglavljima Izvještaja. U rubrici </w:t>
      </w:r>
      <w:r w:rsidR="002C55A9">
        <w:rPr>
          <w:rFonts w:ascii="Calibri" w:hAnsi="Calibri"/>
          <w:i/>
          <w:sz w:val="24"/>
          <w:szCs w:val="24"/>
        </w:rPr>
        <w:t>„</w:t>
      </w:r>
      <w:r w:rsidR="00272AB3">
        <w:rPr>
          <w:rFonts w:ascii="Calibri" w:hAnsi="Calibri"/>
          <w:i/>
          <w:sz w:val="24"/>
          <w:szCs w:val="24"/>
        </w:rPr>
        <w:t>Sažeti izvještaj</w:t>
      </w:r>
      <w:r w:rsidR="002C55A9">
        <w:rPr>
          <w:rFonts w:ascii="Calibri" w:hAnsi="Calibri"/>
          <w:i/>
          <w:sz w:val="24"/>
          <w:szCs w:val="24"/>
        </w:rPr>
        <w:t>…“</w:t>
      </w:r>
      <w:r w:rsidR="00272AB3">
        <w:rPr>
          <w:rFonts w:ascii="Calibri" w:hAnsi="Calibri"/>
          <w:i/>
          <w:sz w:val="24"/>
          <w:szCs w:val="24"/>
        </w:rPr>
        <w:t xml:space="preserve"> molimo da</w:t>
      </w:r>
      <w:r w:rsidR="002C55A9">
        <w:rPr>
          <w:rFonts w:ascii="Calibri" w:hAnsi="Calibri"/>
          <w:i/>
          <w:sz w:val="24"/>
          <w:szCs w:val="24"/>
        </w:rPr>
        <w:t>,</w:t>
      </w:r>
      <w:r w:rsidR="00272AB3">
        <w:rPr>
          <w:rFonts w:ascii="Calibri" w:hAnsi="Calibri"/>
          <w:i/>
          <w:sz w:val="24"/>
          <w:szCs w:val="24"/>
        </w:rPr>
        <w:t xml:space="preserve"> u par rečenica</w:t>
      </w:r>
      <w:r w:rsidR="002C55A9">
        <w:rPr>
          <w:rFonts w:ascii="Calibri" w:hAnsi="Calibri"/>
          <w:i/>
          <w:sz w:val="24"/>
          <w:szCs w:val="24"/>
        </w:rPr>
        <w:t>,</w:t>
      </w:r>
      <w:r w:rsidR="00272AB3">
        <w:rPr>
          <w:rFonts w:ascii="Calibri" w:hAnsi="Calibri"/>
          <w:i/>
          <w:sz w:val="24"/>
          <w:szCs w:val="24"/>
        </w:rPr>
        <w:t xml:space="preserve"> opišete aktivnost i rezultate provedene aktivnosti. Ukoliko je o </w:t>
      </w:r>
      <w:r w:rsidR="002D5983">
        <w:rPr>
          <w:rFonts w:ascii="Calibri" w:hAnsi="Calibri"/>
          <w:i/>
          <w:sz w:val="24"/>
          <w:szCs w:val="24"/>
        </w:rPr>
        <w:t xml:space="preserve">provedbi </w:t>
      </w:r>
      <w:r w:rsidR="00272AB3">
        <w:rPr>
          <w:rFonts w:ascii="Calibri" w:hAnsi="Calibri"/>
          <w:i/>
          <w:sz w:val="24"/>
          <w:szCs w:val="24"/>
        </w:rPr>
        <w:t>aktivnosti informirana javnost, molimo da navedete koji mediji su popratili provedbu.</w:t>
      </w:r>
    </w:p>
    <w:p w:rsidR="00627A35" w:rsidRDefault="00627A35" w:rsidP="00A056DB">
      <w:pPr>
        <w:rPr>
          <w:rFonts w:ascii="Calibri" w:hAnsi="Calibri"/>
          <w:i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786"/>
        <w:gridCol w:w="3318"/>
        <w:gridCol w:w="6894"/>
        <w:gridCol w:w="2945"/>
      </w:tblGrid>
      <w:tr w:rsidR="00272AB3" w:rsidRPr="00791E24" w:rsidTr="00272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r.b.</w:t>
            </w:r>
          </w:p>
        </w:tc>
        <w:tc>
          <w:tcPr>
            <w:tcW w:w="3364" w:type="dxa"/>
          </w:tcPr>
          <w:p w:rsidR="00272AB3" w:rsidRPr="00791E24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aktivnosti</w:t>
            </w:r>
          </w:p>
        </w:tc>
        <w:tc>
          <w:tcPr>
            <w:tcW w:w="7015" w:type="dxa"/>
          </w:tcPr>
          <w:p w:rsidR="00272AB3" w:rsidRPr="00791E24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Sažeti izvještaj o obavljenoj aktivnosti</w:t>
            </w:r>
          </w:p>
        </w:tc>
        <w:tc>
          <w:tcPr>
            <w:tcW w:w="2977" w:type="dxa"/>
          </w:tcPr>
          <w:p w:rsidR="00272AB3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</w:t>
            </w:r>
          </w:p>
        </w:tc>
      </w:tr>
      <w:tr w:rsidR="00272AB3" w:rsidRPr="00791E24" w:rsidTr="0027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364" w:type="dxa"/>
          </w:tcPr>
          <w:p w:rsidR="00272AB3" w:rsidRPr="00791E24" w:rsidRDefault="006E5369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Deset</w:t>
            </w:r>
            <w:r w:rsidR="005239A2">
              <w:rPr>
                <w:rFonts w:ascii="Calibri" w:hAnsi="Calibri"/>
                <w:sz w:val="24"/>
                <w:szCs w:val="24"/>
              </w:rPr>
              <w:t xml:space="preserve"> e-sastanaka</w:t>
            </w:r>
          </w:p>
        </w:tc>
        <w:tc>
          <w:tcPr>
            <w:tcW w:w="7015" w:type="dxa"/>
          </w:tcPr>
          <w:p w:rsidR="00272AB3" w:rsidRPr="00791E24" w:rsidRDefault="00272AB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B3" w:rsidRPr="00791E24" w:rsidRDefault="00272AB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72AB3" w:rsidRPr="00791E24" w:rsidTr="00272A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364" w:type="dxa"/>
          </w:tcPr>
          <w:p w:rsidR="00272AB3" w:rsidRPr="00791E24" w:rsidRDefault="00272AB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72AB3" w:rsidRPr="00791E24" w:rsidRDefault="00272AB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B3" w:rsidRPr="00791E24" w:rsidRDefault="00272AB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72AB3" w:rsidRPr="00791E24" w:rsidTr="0027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72AB3" w:rsidRPr="00791E24" w:rsidRDefault="00272AB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364" w:type="dxa"/>
          </w:tcPr>
          <w:p w:rsidR="00272AB3" w:rsidRPr="00791E24" w:rsidRDefault="00272AB3" w:rsidP="00523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72AB3" w:rsidRPr="00791E24" w:rsidRDefault="00272AB3" w:rsidP="005239A2">
            <w:pPr>
              <w:tabs>
                <w:tab w:val="left" w:pos="2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AB3" w:rsidRPr="00791E24" w:rsidRDefault="00272AB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D5983" w:rsidRPr="00791E24" w:rsidTr="00272A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D5983" w:rsidRPr="00791E24" w:rsidRDefault="002D598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364" w:type="dxa"/>
          </w:tcPr>
          <w:p w:rsidR="002D5983" w:rsidRPr="00791E24" w:rsidRDefault="002D5983" w:rsidP="00523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D5983" w:rsidRPr="00791E24" w:rsidTr="00272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D5983" w:rsidRPr="00791E24" w:rsidRDefault="002D598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364" w:type="dxa"/>
          </w:tcPr>
          <w:p w:rsidR="002D5983" w:rsidRPr="00791E24" w:rsidRDefault="002D598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D5983" w:rsidRPr="00791E24" w:rsidRDefault="002D598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983" w:rsidRPr="00791E24" w:rsidRDefault="002D5983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2D5983" w:rsidRPr="00791E24" w:rsidTr="00272A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</w:tcPr>
          <w:p w:rsidR="002D5983" w:rsidRPr="00791E24" w:rsidRDefault="002D5983" w:rsidP="009F2309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364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15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D5983" w:rsidRPr="00791E24" w:rsidRDefault="002D5983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72AB3" w:rsidRDefault="00272AB3" w:rsidP="00A056DB">
      <w:pPr>
        <w:rPr>
          <w:rFonts w:ascii="Calibri" w:hAnsi="Calibri"/>
          <w:i/>
          <w:sz w:val="24"/>
          <w:szCs w:val="24"/>
        </w:rPr>
      </w:pPr>
    </w:p>
    <w:p w:rsidR="007216A3" w:rsidRPr="00791E24" w:rsidRDefault="007216A3" w:rsidP="007216A3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791E2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SUDJELOVANJE NA DOGAĐANJIMA, MANIFESTACIJAMA I STRUČNIM SKUPOVIMA </w:t>
      </w:r>
    </w:p>
    <w:p w:rsidR="00F44693" w:rsidRDefault="00F44693" w:rsidP="007216A3">
      <w:pPr>
        <w:pStyle w:val="ListParagraph"/>
        <w:rPr>
          <w:rFonts w:ascii="Calibri" w:hAnsi="Calibri"/>
          <w:b/>
          <w:color w:val="438086" w:themeColor="accent2"/>
          <w:sz w:val="24"/>
          <w:szCs w:val="24"/>
        </w:rPr>
      </w:pPr>
    </w:p>
    <w:p w:rsidR="007216A3" w:rsidRPr="00660127" w:rsidRDefault="007216A3" w:rsidP="007216A3">
      <w:pPr>
        <w:pStyle w:val="Heading1"/>
        <w:rPr>
          <w:rFonts w:ascii="Calibri" w:hAnsi="Calibri"/>
        </w:rPr>
      </w:pPr>
      <w:r>
        <w:rPr>
          <w:rFonts w:ascii="Calibri" w:hAnsi="Calibri"/>
        </w:rPr>
        <w:t>Sudjelovanje na događanjima i manifestacijama</w:t>
      </w:r>
    </w:p>
    <w:p w:rsidR="007216A3" w:rsidRDefault="007216A3" w:rsidP="007216A3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>
        <w:rPr>
          <w:rFonts w:ascii="Calibri" w:hAnsi="Calibri"/>
          <w:i/>
          <w:sz w:val="24"/>
          <w:szCs w:val="24"/>
        </w:rPr>
        <w:t>knjižnična događanja i manifestacije (npr. seminari, radionice, predavanja itd.) na kojima su sudjelovali članovi vaše sekcije/komisije/radne grupe.</w:t>
      </w:r>
    </w:p>
    <w:tbl>
      <w:tblPr>
        <w:tblStyle w:val="MediumShading2-Accent2"/>
        <w:tblW w:w="1415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126"/>
        <w:gridCol w:w="1985"/>
        <w:gridCol w:w="2994"/>
      </w:tblGrid>
      <w:tr w:rsidR="007216A3" w:rsidRPr="00791E24" w:rsidTr="00721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7216A3" w:rsidRPr="00791E24" w:rsidRDefault="007216A3" w:rsidP="00EF6F8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lastRenderedPageBreak/>
              <w:t>r.b.</w:t>
            </w:r>
          </w:p>
        </w:tc>
        <w:tc>
          <w:tcPr>
            <w:tcW w:w="3118" w:type="dxa"/>
          </w:tcPr>
          <w:p w:rsidR="007216A3" w:rsidRPr="00791E24" w:rsidRDefault="007216A3" w:rsidP="00721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Naziv </w:t>
            </w:r>
            <w:r>
              <w:rPr>
                <w:rFonts w:ascii="Calibri" w:hAnsi="Calibri"/>
                <w:sz w:val="24"/>
                <w:szCs w:val="24"/>
              </w:rPr>
              <w:t>događanja/manifestacije</w:t>
            </w:r>
          </w:p>
        </w:tc>
        <w:tc>
          <w:tcPr>
            <w:tcW w:w="2977" w:type="dxa"/>
          </w:tcPr>
          <w:p w:rsidR="007216A3" w:rsidRPr="00791E24" w:rsidRDefault="00721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Organizator</w:t>
            </w:r>
          </w:p>
        </w:tc>
        <w:tc>
          <w:tcPr>
            <w:tcW w:w="2126" w:type="dxa"/>
          </w:tcPr>
          <w:p w:rsidR="007216A3" w:rsidRPr="00791E24" w:rsidRDefault="007216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Mjesto održavanja</w:t>
            </w:r>
          </w:p>
        </w:tc>
        <w:tc>
          <w:tcPr>
            <w:tcW w:w="1985" w:type="dxa"/>
          </w:tcPr>
          <w:p w:rsidR="007216A3" w:rsidRPr="00791E24" w:rsidRDefault="007216A3" w:rsidP="00A05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Datum održavanja</w:t>
            </w:r>
          </w:p>
        </w:tc>
        <w:tc>
          <w:tcPr>
            <w:tcW w:w="2994" w:type="dxa"/>
          </w:tcPr>
          <w:p w:rsidR="007216A3" w:rsidRDefault="007216A3" w:rsidP="00A056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Ime i prezime člana koji je sudjelovao</w:t>
            </w:r>
          </w:p>
        </w:tc>
      </w:tr>
      <w:tr w:rsidR="007216A3" w:rsidRPr="00791E24" w:rsidTr="00721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16A3" w:rsidRPr="00791E24" w:rsidRDefault="007216A3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7216A3" w:rsidRPr="00791E24" w:rsidRDefault="002A6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Zeleni festival</w:t>
            </w:r>
          </w:p>
        </w:tc>
        <w:tc>
          <w:tcPr>
            <w:tcW w:w="2977" w:type="dxa"/>
          </w:tcPr>
          <w:p w:rsidR="007216A3" w:rsidRPr="00791E24" w:rsidRDefault="002A6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NSK i Radna grupa za zelene knjižnice</w:t>
            </w:r>
          </w:p>
        </w:tc>
        <w:tc>
          <w:tcPr>
            <w:tcW w:w="2126" w:type="dxa"/>
          </w:tcPr>
          <w:p w:rsidR="007216A3" w:rsidRPr="00791E24" w:rsidRDefault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7216A3" w:rsidRPr="006E211C" w:rsidRDefault="002A6005" w:rsidP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6.-8.9.2017.</w:t>
            </w:r>
          </w:p>
        </w:tc>
        <w:tc>
          <w:tcPr>
            <w:tcW w:w="2994" w:type="dxa"/>
          </w:tcPr>
          <w:p w:rsidR="007216A3" w:rsidRPr="006E211C" w:rsidRDefault="006E211C" w:rsidP="006E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E211C">
              <w:rPr>
                <w:rFonts w:ascii="Calibri" w:hAnsi="Calibri"/>
                <w:sz w:val="24"/>
                <w:szCs w:val="24"/>
              </w:rPr>
              <w:t>Ivan Kraljević</w:t>
            </w:r>
            <w:r w:rsidR="002A6005">
              <w:rPr>
                <w:rFonts w:ascii="Calibri" w:hAnsi="Calibri"/>
                <w:sz w:val="24"/>
                <w:szCs w:val="24"/>
              </w:rPr>
              <w:t>, Ana Rubić, Božica Dragaš</w:t>
            </w:r>
          </w:p>
        </w:tc>
      </w:tr>
      <w:tr w:rsidR="007216A3" w:rsidRPr="00791E24" w:rsidTr="007216A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16A3" w:rsidRPr="00791E24" w:rsidRDefault="007216A3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216A3" w:rsidRPr="00791E24" w:rsidRDefault="007216A3" w:rsidP="002A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6A3" w:rsidRPr="00791E24" w:rsidRDefault="00721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16A3" w:rsidRPr="00791E24" w:rsidRDefault="00721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16A3" w:rsidRPr="00791E24" w:rsidRDefault="00721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7216A3" w:rsidRPr="00791E24" w:rsidRDefault="00721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216A3" w:rsidRPr="00791E24" w:rsidTr="00721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7216A3" w:rsidRPr="00791E24" w:rsidRDefault="007216A3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7216A3" w:rsidRPr="00791E24" w:rsidRDefault="00721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056DB" w:rsidRDefault="00A056DB">
      <w:pPr>
        <w:rPr>
          <w:rFonts w:ascii="Calibri" w:hAnsi="Calibri"/>
          <w:sz w:val="24"/>
          <w:szCs w:val="24"/>
        </w:rPr>
      </w:pPr>
    </w:p>
    <w:p w:rsidR="00627A35" w:rsidRPr="00791E24" w:rsidRDefault="00627A35">
      <w:pPr>
        <w:rPr>
          <w:rFonts w:ascii="Calibri" w:hAnsi="Calibri"/>
          <w:sz w:val="24"/>
          <w:szCs w:val="24"/>
        </w:rPr>
      </w:pPr>
    </w:p>
    <w:p w:rsidR="007216A3" w:rsidRDefault="007216A3" w:rsidP="007216A3">
      <w:pPr>
        <w:pStyle w:val="Heading1"/>
        <w:rPr>
          <w:rFonts w:ascii="Calibri" w:hAnsi="Calibri"/>
        </w:rPr>
      </w:pPr>
      <w:r>
        <w:rPr>
          <w:rFonts w:ascii="Calibri" w:hAnsi="Calibri"/>
        </w:rPr>
        <w:t xml:space="preserve">Sudjelovanje na stručnim skupovima </w:t>
      </w:r>
    </w:p>
    <w:p w:rsidR="007216A3" w:rsidRDefault="007216A3" w:rsidP="007216A3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 w:rsidR="00FD3354">
        <w:rPr>
          <w:rFonts w:ascii="Calibri" w:hAnsi="Calibri"/>
          <w:i/>
          <w:sz w:val="24"/>
          <w:szCs w:val="24"/>
        </w:rPr>
        <w:t xml:space="preserve">domaće i međunarodne </w:t>
      </w:r>
      <w:r>
        <w:rPr>
          <w:rFonts w:ascii="Calibri" w:hAnsi="Calibri"/>
          <w:i/>
          <w:sz w:val="24"/>
          <w:szCs w:val="24"/>
        </w:rPr>
        <w:t>stručne skupove na kojima su sudjelovali članovi vaše sekcije/komisije/radne grupe.</w:t>
      </w:r>
    </w:p>
    <w:p w:rsidR="007216A3" w:rsidRPr="007216A3" w:rsidRDefault="007216A3" w:rsidP="007216A3"/>
    <w:tbl>
      <w:tblPr>
        <w:tblStyle w:val="MediumShading2-Accent2"/>
        <w:tblW w:w="14159" w:type="dxa"/>
        <w:tblLook w:val="04A0" w:firstRow="1" w:lastRow="0" w:firstColumn="1" w:lastColumn="0" w:noHBand="0" w:noVBand="1"/>
      </w:tblPr>
      <w:tblGrid>
        <w:gridCol w:w="807"/>
        <w:gridCol w:w="3979"/>
        <w:gridCol w:w="1776"/>
        <w:gridCol w:w="1733"/>
        <w:gridCol w:w="2183"/>
        <w:gridCol w:w="3681"/>
      </w:tblGrid>
      <w:tr w:rsidR="00FD3354" w:rsidRPr="00791E24" w:rsidTr="00FD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7" w:type="dxa"/>
          </w:tcPr>
          <w:p w:rsidR="00FD3354" w:rsidRDefault="00FD3354" w:rsidP="004E49B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D3354" w:rsidRPr="00791E24" w:rsidRDefault="00FD3354" w:rsidP="004E49B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r.b.</w:t>
            </w:r>
          </w:p>
        </w:tc>
        <w:tc>
          <w:tcPr>
            <w:tcW w:w="3979" w:type="dxa"/>
          </w:tcPr>
          <w:p w:rsidR="00FD3354" w:rsidRPr="00791E24" w:rsidRDefault="00FD3354" w:rsidP="00FD33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skupa…</w:t>
            </w: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Organizator skupa</w:t>
            </w: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Datum održavanja</w:t>
            </w: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Mjesto i država održavanja</w:t>
            </w: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Ime i prezime sudionice/sudionika iz komisije/sekcije/radne grupe</w:t>
            </w: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FD3354" w:rsidRPr="00791E24" w:rsidRDefault="00FD3354" w:rsidP="004E49B7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979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76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1" w:type="dxa"/>
          </w:tcPr>
          <w:p w:rsidR="00FD3354" w:rsidRPr="00791E24" w:rsidRDefault="00FD3354" w:rsidP="00E67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056DB" w:rsidRPr="00791E24" w:rsidRDefault="00A056DB">
      <w:pPr>
        <w:rPr>
          <w:rFonts w:ascii="Calibri" w:hAnsi="Calibri"/>
          <w:sz w:val="24"/>
          <w:szCs w:val="24"/>
        </w:rPr>
      </w:pPr>
    </w:p>
    <w:p w:rsidR="00FD3354" w:rsidRPr="00791E24" w:rsidRDefault="00FD3354" w:rsidP="00FD3354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Pr="00791E24">
        <w:rPr>
          <w:rFonts w:ascii="Calibri" w:hAnsi="Calibri"/>
          <w:b/>
        </w:rPr>
        <w:t xml:space="preserve">. </w:t>
      </w:r>
      <w:r w:rsidR="002A6005">
        <w:rPr>
          <w:rFonts w:ascii="Calibri" w:hAnsi="Calibri"/>
          <w:b/>
        </w:rPr>
        <w:t>PLAN AKTIVNOSTI ZA 2019</w:t>
      </w:r>
      <w:r>
        <w:rPr>
          <w:rFonts w:ascii="Calibri" w:hAnsi="Calibri"/>
          <w:b/>
        </w:rPr>
        <w:t xml:space="preserve">. GODINU </w:t>
      </w:r>
    </w:p>
    <w:p w:rsidR="00FD3354" w:rsidRDefault="00FD3354" w:rsidP="00FD3354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>
        <w:rPr>
          <w:rFonts w:ascii="Calibri" w:hAnsi="Calibri"/>
          <w:i/>
          <w:sz w:val="24"/>
          <w:szCs w:val="24"/>
        </w:rPr>
        <w:t>a</w:t>
      </w:r>
      <w:r w:rsidR="002A6005">
        <w:rPr>
          <w:rFonts w:ascii="Calibri" w:hAnsi="Calibri"/>
          <w:i/>
          <w:sz w:val="24"/>
          <w:szCs w:val="24"/>
        </w:rPr>
        <w:t>ktivnosti koje planirate za 2019</w:t>
      </w:r>
      <w:r>
        <w:rPr>
          <w:rFonts w:ascii="Calibri" w:hAnsi="Calibri"/>
          <w:i/>
          <w:sz w:val="24"/>
          <w:szCs w:val="24"/>
        </w:rPr>
        <w:t>. godinu, uključujući okviran period provedbe i očekivane izvore financiranja.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781"/>
        <w:gridCol w:w="2873"/>
        <w:gridCol w:w="5460"/>
        <w:gridCol w:w="2522"/>
        <w:gridCol w:w="2307"/>
      </w:tblGrid>
      <w:tr w:rsidR="00FD3354" w:rsidRPr="00791E24" w:rsidTr="00FD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0" w:type="dxa"/>
          </w:tcPr>
          <w:p w:rsidR="00FD3354" w:rsidRPr="00791E24" w:rsidRDefault="00FD3354" w:rsidP="004A27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lastRenderedPageBreak/>
              <w:t>r.b.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aktivnosti</w:t>
            </w:r>
          </w:p>
        </w:tc>
        <w:tc>
          <w:tcPr>
            <w:tcW w:w="5574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Sažeti izvještaj o obavljenoj aktivnosti</w:t>
            </w:r>
          </w:p>
        </w:tc>
        <w:tc>
          <w:tcPr>
            <w:tcW w:w="2559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Period provedbe</w:t>
            </w:r>
          </w:p>
        </w:tc>
        <w:tc>
          <w:tcPr>
            <w:tcW w:w="2332" w:type="dxa"/>
          </w:tcPr>
          <w:p w:rsidR="00FD335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Izvor financiranja</w:t>
            </w: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FD3354" w:rsidRPr="00791E24" w:rsidRDefault="002A6005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  <w:r w:rsidR="006E211C">
              <w:rPr>
                <w:rFonts w:ascii="Calibri" w:hAnsi="Calibri"/>
                <w:sz w:val="24"/>
                <w:szCs w:val="24"/>
              </w:rPr>
              <w:t>. nacionalne akcija „Pokrenimo zelene knjižnice“</w:t>
            </w: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6E211C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V.-XII. mjesec</w:t>
            </w:r>
          </w:p>
        </w:tc>
        <w:tc>
          <w:tcPr>
            <w:tcW w:w="2332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D3354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CB623B">
            <w:pPr>
              <w:pStyle w:val="TOC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4" w:type="dxa"/>
          </w:tcPr>
          <w:p w:rsidR="00FD3354" w:rsidRPr="00791E24" w:rsidRDefault="00FD335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59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FD3354" w:rsidRPr="00791E24" w:rsidRDefault="00FD3354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7445C2" w:rsidRPr="00791E24" w:rsidRDefault="007445C2">
      <w:pPr>
        <w:rPr>
          <w:rFonts w:ascii="Calibri" w:hAnsi="Calibri"/>
          <w:sz w:val="24"/>
          <w:szCs w:val="24"/>
        </w:rPr>
      </w:pPr>
    </w:p>
    <w:p w:rsidR="00170582" w:rsidRPr="00791E24" w:rsidRDefault="00170582">
      <w:pPr>
        <w:rPr>
          <w:rFonts w:ascii="Calibri" w:hAnsi="Calibri"/>
          <w:sz w:val="24"/>
          <w:szCs w:val="24"/>
        </w:rPr>
      </w:pPr>
    </w:p>
    <w:p w:rsidR="00170582" w:rsidRPr="00791E24" w:rsidRDefault="00170582" w:rsidP="00170582">
      <w:pPr>
        <w:rPr>
          <w:rFonts w:ascii="Calibri" w:hAnsi="Calibri"/>
          <w:sz w:val="24"/>
          <w:szCs w:val="24"/>
        </w:rPr>
      </w:pPr>
    </w:p>
    <w:p w:rsidR="0017058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  <w:r w:rsidRPr="00791E24">
        <w:rPr>
          <w:rFonts w:ascii="Calibri" w:hAnsi="Calibri"/>
          <w:sz w:val="24"/>
          <w:szCs w:val="24"/>
        </w:rPr>
        <w:t>Predsje</w:t>
      </w:r>
      <w:r w:rsidR="001E0A22">
        <w:rPr>
          <w:rFonts w:ascii="Calibri" w:hAnsi="Calibri"/>
          <w:sz w:val="24"/>
          <w:szCs w:val="24"/>
        </w:rPr>
        <w:t>d</w:t>
      </w:r>
      <w:r w:rsidRPr="00791E24">
        <w:rPr>
          <w:rFonts w:ascii="Calibri" w:hAnsi="Calibri"/>
          <w:sz w:val="24"/>
          <w:szCs w:val="24"/>
        </w:rPr>
        <w:t>nica/Predsjednik komisije/sekcije/radne grupe:</w:t>
      </w:r>
    </w:p>
    <w:p w:rsidR="005545B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</w:p>
    <w:p w:rsidR="005545B2" w:rsidRPr="00791E24" w:rsidRDefault="006E211C" w:rsidP="005545B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Ivan Kraljević</w:t>
      </w:r>
    </w:p>
    <w:p w:rsidR="005545B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  <w:r w:rsidRPr="00791E24">
        <w:rPr>
          <w:rFonts w:ascii="Calibri" w:hAnsi="Calibri"/>
          <w:sz w:val="24"/>
          <w:szCs w:val="24"/>
        </w:rPr>
        <w:t>________________</w:t>
      </w:r>
      <w:r w:rsidRPr="00791E24">
        <w:rPr>
          <w:rFonts w:ascii="Calibri" w:hAnsi="Calibri"/>
          <w:sz w:val="24"/>
          <w:szCs w:val="24"/>
        </w:rPr>
        <w:br/>
      </w:r>
    </w:p>
    <w:sectPr w:rsidR="005545B2" w:rsidRPr="00791E24" w:rsidSect="00D9144C">
      <w:headerReference w:type="even" r:id="rId11"/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22" w:rsidRDefault="00F74322">
      <w:pPr>
        <w:spacing w:after="0" w:line="240" w:lineRule="auto"/>
      </w:pPr>
      <w:r>
        <w:separator/>
      </w:r>
    </w:p>
  </w:endnote>
  <w:endnote w:type="continuationSeparator" w:id="0">
    <w:p w:rsidR="00F74322" w:rsidRDefault="00F7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2D" w:rsidRDefault="00E75459">
    <w:r>
      <w:fldChar w:fldCharType="begin"/>
    </w:r>
    <w:r>
      <w:instrText>PAGE   \* MERGEFORMAT</w:instrText>
    </w:r>
    <w:r>
      <w:fldChar w:fldCharType="separate"/>
    </w:r>
    <w:r w:rsidR="009005E9">
      <w:rPr>
        <w:noProof/>
      </w:rPr>
      <w:t>8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3957"/>
      <w:gridCol w:w="1481"/>
    </w:tblGrid>
    <w:tr w:rsidR="00BD202D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</w:tr>
  </w:tbl>
  <w:p w:rsidR="00BD202D" w:rsidRDefault="00BD2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2D" w:rsidRDefault="00E75459">
    <w:pPr>
      <w:jc w:val="right"/>
    </w:pPr>
    <w:r>
      <w:fldChar w:fldCharType="begin"/>
    </w:r>
    <w:r>
      <w:instrText>PAGE   \* MERGEFORMAT</w:instrText>
    </w:r>
    <w:r>
      <w:fldChar w:fldCharType="separate"/>
    </w:r>
    <w:r w:rsidR="009005E9">
      <w:rPr>
        <w:noProof/>
      </w:rPr>
      <w:t>1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559"/>
      <w:gridCol w:w="3879"/>
    </w:tblGrid>
    <w:tr w:rsidR="00BD202D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</w:tr>
  </w:tbl>
  <w:p w:rsidR="00BD202D" w:rsidRDefault="00BD2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22" w:rsidRDefault="00F74322">
      <w:pPr>
        <w:spacing w:after="0" w:line="240" w:lineRule="auto"/>
      </w:pPr>
      <w:r>
        <w:separator/>
      </w:r>
    </w:p>
  </w:footnote>
  <w:footnote w:type="continuationSeparator" w:id="0">
    <w:p w:rsidR="00F74322" w:rsidRDefault="00F7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D202D" w:rsidRDefault="00CD5F40">
        <w:pPr>
          <w:pStyle w:val="Header"/>
          <w:pBdr>
            <w:bottom w:val="single" w:sz="4" w:space="0" w:color="auto"/>
          </w:pBdr>
        </w:pPr>
        <w:r>
          <w:t>Ime i prezime autora Izvještaja: Ivan Kraljević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8458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D202D" w:rsidRDefault="00CD5F40">
        <w:pPr>
          <w:pStyle w:val="Header"/>
          <w:pBdr>
            <w:bottom w:val="single" w:sz="4" w:space="0" w:color="auto"/>
          </w:pBdr>
          <w:jc w:val="right"/>
        </w:pPr>
        <w:r>
          <w:t>Ime i prezime autora Izvještaja: Ivan Kraljević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231"/>
    <w:multiLevelType w:val="hybridMultilevel"/>
    <w:tmpl w:val="F94C9C70"/>
    <w:lvl w:ilvl="0" w:tplc="F61897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38086" w:themeColor="accen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CF1"/>
    <w:multiLevelType w:val="multilevel"/>
    <w:tmpl w:val="7AC6A14E"/>
    <w:styleLink w:val="NumeriranipopisUrban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" w15:restartNumberingAfterBreak="0">
    <w:nsid w:val="17AA7B5C"/>
    <w:multiLevelType w:val="hybridMultilevel"/>
    <w:tmpl w:val="371464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3C3"/>
    <w:multiLevelType w:val="multilevel"/>
    <w:tmpl w:val="44B2F0F4"/>
    <w:lvl w:ilvl="0">
      <w:start w:val="1"/>
      <w:numFmt w:val="bullet"/>
      <w:pStyle w:val="Heading1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"/>
      <w:lvlJc w:val="left"/>
      <w:pPr>
        <w:ind w:left="720" w:firstLine="0"/>
      </w:pPr>
      <w:rPr>
        <w:rFonts w:ascii="Symbol" w:hAnsi="Symbol"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805680C"/>
    <w:multiLevelType w:val="hybridMultilevel"/>
    <w:tmpl w:val="1BC6C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46A3"/>
    <w:multiLevelType w:val="multilevel"/>
    <w:tmpl w:val="33B056D0"/>
    <w:styleLink w:val="PopisUrbansgrafikimoznakama"/>
    <w:lvl w:ilvl="0">
      <w:start w:val="1"/>
      <w:numFmt w:val="bullet"/>
      <w:pStyle w:val="Grafikaozna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Grafikaozna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Grafikaozna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6" w15:restartNumberingAfterBreak="0">
    <w:nsid w:val="4AF44418"/>
    <w:multiLevelType w:val="hybridMultilevel"/>
    <w:tmpl w:val="2CA88224"/>
    <w:lvl w:ilvl="0" w:tplc="041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A9B3ADC"/>
    <w:multiLevelType w:val="hybridMultilevel"/>
    <w:tmpl w:val="AACE566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3"/>
    <w:rsid w:val="0006172C"/>
    <w:rsid w:val="00105A16"/>
    <w:rsid w:val="00110594"/>
    <w:rsid w:val="00162D0B"/>
    <w:rsid w:val="00170582"/>
    <w:rsid w:val="001947E2"/>
    <w:rsid w:val="001D7FBC"/>
    <w:rsid w:val="001E0A22"/>
    <w:rsid w:val="00222ED3"/>
    <w:rsid w:val="00224821"/>
    <w:rsid w:val="00272AB3"/>
    <w:rsid w:val="002A19EF"/>
    <w:rsid w:val="002A6005"/>
    <w:rsid w:val="002C55A9"/>
    <w:rsid w:val="002D346B"/>
    <w:rsid w:val="002D5983"/>
    <w:rsid w:val="003F1AF5"/>
    <w:rsid w:val="00422727"/>
    <w:rsid w:val="0044307A"/>
    <w:rsid w:val="0045646D"/>
    <w:rsid w:val="004E49B7"/>
    <w:rsid w:val="005239A2"/>
    <w:rsid w:val="005545B2"/>
    <w:rsid w:val="005F646A"/>
    <w:rsid w:val="00605BE9"/>
    <w:rsid w:val="00627A35"/>
    <w:rsid w:val="00660127"/>
    <w:rsid w:val="006E211C"/>
    <w:rsid w:val="006E5369"/>
    <w:rsid w:val="007216A3"/>
    <w:rsid w:val="007445C2"/>
    <w:rsid w:val="007752D2"/>
    <w:rsid w:val="00791E24"/>
    <w:rsid w:val="00862D84"/>
    <w:rsid w:val="008B1BCA"/>
    <w:rsid w:val="008E50E5"/>
    <w:rsid w:val="008F5576"/>
    <w:rsid w:val="009005E9"/>
    <w:rsid w:val="00901625"/>
    <w:rsid w:val="00906183"/>
    <w:rsid w:val="009346AA"/>
    <w:rsid w:val="0094304B"/>
    <w:rsid w:val="00954D02"/>
    <w:rsid w:val="00997940"/>
    <w:rsid w:val="009D2380"/>
    <w:rsid w:val="009D3CE2"/>
    <w:rsid w:val="00A056DB"/>
    <w:rsid w:val="00A63A0C"/>
    <w:rsid w:val="00AB45A6"/>
    <w:rsid w:val="00AC76C7"/>
    <w:rsid w:val="00AE270A"/>
    <w:rsid w:val="00B60DAB"/>
    <w:rsid w:val="00B62BCD"/>
    <w:rsid w:val="00BD202D"/>
    <w:rsid w:val="00BE3B1D"/>
    <w:rsid w:val="00C025A6"/>
    <w:rsid w:val="00C94FE8"/>
    <w:rsid w:val="00CB18A1"/>
    <w:rsid w:val="00CB623B"/>
    <w:rsid w:val="00CD4AF0"/>
    <w:rsid w:val="00CD5F40"/>
    <w:rsid w:val="00D17894"/>
    <w:rsid w:val="00D43DAE"/>
    <w:rsid w:val="00D9144C"/>
    <w:rsid w:val="00DA088C"/>
    <w:rsid w:val="00DA1296"/>
    <w:rsid w:val="00E04391"/>
    <w:rsid w:val="00E72DF7"/>
    <w:rsid w:val="00E75459"/>
    <w:rsid w:val="00EC1EBF"/>
    <w:rsid w:val="00EE2E90"/>
    <w:rsid w:val="00EF6F8A"/>
    <w:rsid w:val="00F44693"/>
    <w:rsid w:val="00F474DB"/>
    <w:rsid w:val="00F74322"/>
    <w:rsid w:val="00FC6C65"/>
    <w:rsid w:val="00FC7F3B"/>
    <w:rsid w:val="00FD3354"/>
    <w:rsid w:val="00FE4482"/>
    <w:rsid w:val="00FE507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  <w15:docId w15:val="{6AB0293A-6789-4C32-8438-B1BB5AE2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6"/>
      </w:num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numPr>
        <w:ilvl w:val="1"/>
        <w:numId w:val="6"/>
      </w:num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6"/>
      </w:num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6"/>
      </w:num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6"/>
      </w:num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6"/>
      </w:num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6"/>
      </w:num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6"/>
      </w:num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6"/>
      </w:num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lockText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IntenseQuote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PopisUrbansgrafikimoznakama">
    <w:name w:val="Popis Urban s grafičkim oznakama"/>
    <w:uiPriority w:val="99"/>
    <w:pPr>
      <w:numPr>
        <w:numId w:val="1"/>
      </w:numPr>
    </w:pPr>
  </w:style>
  <w:style w:type="numbering" w:customStyle="1" w:styleId="NumeriranipopisUrban">
    <w:name w:val="Numerirani popis Urban"/>
    <w:uiPriority w:val="99"/>
    <w:pPr>
      <w:numPr>
        <w:numId w:val="2"/>
      </w:numPr>
    </w:pPr>
  </w:style>
  <w:style w:type="paragraph" w:styleId="ListParagraph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rafikaoznaka1">
    <w:name w:val="Grafička oznaka 1"/>
    <w:basedOn w:val="ListParagraph"/>
    <w:uiPriority w:val="38"/>
    <w:qFormat/>
    <w:pPr>
      <w:numPr>
        <w:numId w:val="3"/>
      </w:numPr>
      <w:spacing w:after="0"/>
    </w:pPr>
  </w:style>
  <w:style w:type="paragraph" w:customStyle="1" w:styleId="Grafikaoznaka2">
    <w:name w:val="Grafička oznaka 2"/>
    <w:basedOn w:val="ListParagraph"/>
    <w:uiPriority w:val="38"/>
    <w:qFormat/>
    <w:pPr>
      <w:numPr>
        <w:ilvl w:val="1"/>
        <w:numId w:val="3"/>
      </w:numPr>
      <w:spacing w:after="0"/>
    </w:pPr>
  </w:style>
  <w:style w:type="paragraph" w:customStyle="1" w:styleId="Grafikaoznaka3">
    <w:name w:val="Grafička oznaka 3"/>
    <w:basedOn w:val="ListParagraph"/>
    <w:uiPriority w:val="38"/>
    <w:qFormat/>
    <w:pPr>
      <w:numPr>
        <w:ilvl w:val="2"/>
        <w:numId w:val="3"/>
      </w:numPr>
      <w:spacing w:after="0"/>
    </w:pPr>
  </w:style>
  <w:style w:type="paragraph" w:customStyle="1" w:styleId="ZadanoRezerviranoMjestoPredmet10">
    <w:name w:val="ZadanoRezerviranoMjesto_Predmet10"/>
    <w:uiPriority w:val="39"/>
    <w:rPr>
      <w:i/>
      <w:color w:val="424456" w:themeColor="text2"/>
      <w:sz w:val="24"/>
      <w:szCs w:val="24"/>
    </w:rPr>
  </w:style>
  <w:style w:type="paragraph" w:customStyle="1" w:styleId="Zaglavlje-parno">
    <w:name w:val="Zaglavlje - parno"/>
    <w:basedOn w:val="Header"/>
    <w:uiPriority w:val="39"/>
    <w:pPr>
      <w:pBdr>
        <w:bottom w:val="single" w:sz="4" w:space="1" w:color="auto"/>
      </w:pBdr>
    </w:pPr>
  </w:style>
  <w:style w:type="paragraph" w:customStyle="1" w:styleId="Zaglavlje-neparno">
    <w:name w:val="Zaglavlje - neparno"/>
    <w:basedOn w:val="Header"/>
    <w:uiPriority w:val="39"/>
    <w:pPr>
      <w:pBdr>
        <w:bottom w:val="single" w:sz="4" w:space="1" w:color="auto"/>
      </w:pBdr>
      <w:jc w:val="right"/>
    </w:pPr>
  </w:style>
  <w:style w:type="paragraph" w:customStyle="1" w:styleId="Kategorija">
    <w:name w:val="Kategorij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entari">
    <w:name w:val="Komentari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kstkomentara1">
    <w:name w:val="Tekst komentara1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Pr>
      <w:color w:val="67AFB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623B"/>
    <w:pPr>
      <w:spacing w:after="0" w:line="240" w:lineRule="auto"/>
      <w:ind w:left="360"/>
      <w:jc w:val="center"/>
    </w:pPr>
    <w:rPr>
      <w:rFonts w:eastAsiaTheme="minorEastAsia"/>
      <w:color w:val="FFFFFF" w:themeColor="background1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62BCD"/>
    <w:pPr>
      <w:ind w:left="216"/>
    </w:pPr>
    <w:rPr>
      <w:rFonts w:eastAsiaTheme="minorEastAsia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00"/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693"/>
    <w:pPr>
      <w:keepNext/>
      <w:keepLines/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/>
      <w:bCs/>
      <w:color w:val="3E3E67" w:themeColor="accent1" w:themeShade="BF"/>
      <w:sz w:val="28"/>
      <w:szCs w:val="28"/>
    </w:rPr>
  </w:style>
  <w:style w:type="table" w:styleId="MediumShading2-Accent2">
    <w:name w:val="Medium Shading 2 Accent 2"/>
    <w:basedOn w:val="TableNormal"/>
    <w:uiPriority w:val="42"/>
    <w:rsid w:val="00C94F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D2380"/>
    <w:pPr>
      <w:spacing w:after="0" w:line="240" w:lineRule="auto"/>
    </w:pPr>
    <w:rPr>
      <w:color w:val="3E3E67" w:themeColor="accent1" w:themeShade="BF"/>
      <w:lang w:eastAsia="en-US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styleId="MediumShading2-Accent6">
    <w:name w:val="Medium Shading 2 Accent 6"/>
    <w:basedOn w:val="TableNormal"/>
    <w:uiPriority w:val="46"/>
    <w:rsid w:val="009D23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42"/>
    <w:rsid w:val="00162D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38086" w:themeColor="accent2"/>
        <w:left w:val="single" w:sz="4" w:space="0" w:color="438086" w:themeColor="accent2"/>
        <w:bottom w:val="single" w:sz="4" w:space="0" w:color="438086" w:themeColor="accent2"/>
        <w:right w:val="single" w:sz="4" w:space="0" w:color="4380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4C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4C50" w:themeColor="accent2" w:themeShade="99"/>
          <w:insideV w:val="nil"/>
        </w:tcBorders>
        <w:shd w:val="clear" w:color="auto" w:fill="284C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50" w:themeFill="accent2" w:themeFillShade="99"/>
      </w:tcPr>
    </w:tblStylePr>
    <w:tblStylePr w:type="band1Vert">
      <w:tblPr/>
      <w:tcPr>
        <w:shd w:val="clear" w:color="auto" w:fill="ACD2D5" w:themeFill="accent2" w:themeFillTint="66"/>
      </w:tcPr>
    </w:tblStylePr>
    <w:tblStylePr w:type="band1Horz">
      <w:tblPr/>
      <w:tcPr>
        <w:shd w:val="clear" w:color="auto" w:fill="98C7C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42"/>
    <w:rsid w:val="00162D0B"/>
    <w:pPr>
      <w:spacing w:after="0" w:line="240" w:lineRule="auto"/>
    </w:pPr>
    <w:tblPr>
      <w:tblStyleRowBandSize w:val="1"/>
      <w:tblStyleColBandSize w:val="1"/>
      <w:tblBorders>
        <w:top w:val="single" w:sz="8" w:space="0" w:color="64AAB1" w:themeColor="accent2" w:themeTint="BF"/>
        <w:left w:val="single" w:sz="8" w:space="0" w:color="64AAB1" w:themeColor="accent2" w:themeTint="BF"/>
        <w:bottom w:val="single" w:sz="8" w:space="0" w:color="64AAB1" w:themeColor="accent2" w:themeTint="BF"/>
        <w:right w:val="single" w:sz="8" w:space="0" w:color="64AAB1" w:themeColor="accent2" w:themeTint="BF"/>
        <w:insideH w:val="single" w:sz="8" w:space="0" w:color="64AAB1" w:themeColor="accent2" w:themeTint="BF"/>
        <w:insideV w:val="single" w:sz="8" w:space="0" w:color="64AAB1" w:themeColor="accent2" w:themeTint="BF"/>
      </w:tblBorders>
    </w:tblPr>
    <w:tcPr>
      <w:shd w:val="clear" w:color="auto" w:fill="CB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AB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42"/>
    <w:rsid w:val="001105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0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66A532AAF424B8BD99625EA45F9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56A3D1-B0A8-429B-8D45-DF800365597C}"/>
      </w:docPartPr>
      <w:docPartBody>
        <w:p w:rsidR="00222C8C" w:rsidRDefault="00096AE8">
          <w:pPr>
            <w:pStyle w:val="94D66A532AAF424B8BD99625EA45F977"/>
          </w:pPr>
          <w:r>
            <w:rPr>
              <w:color w:val="44546A" w:themeColor="text2"/>
            </w:rPr>
            <w:t>[odaberite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7A"/>
    <w:rsid w:val="00096AE8"/>
    <w:rsid w:val="001306B3"/>
    <w:rsid w:val="00187FAE"/>
    <w:rsid w:val="00222C8C"/>
    <w:rsid w:val="0042338E"/>
    <w:rsid w:val="004D637A"/>
    <w:rsid w:val="00906406"/>
    <w:rsid w:val="00A63797"/>
    <w:rsid w:val="00A913C8"/>
    <w:rsid w:val="00BA44C5"/>
    <w:rsid w:val="00C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D637A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D637A"/>
    <w:pPr>
      <w:spacing w:after="0"/>
      <w:outlineLvl w:val="1"/>
    </w:pPr>
    <w:rPr>
      <w:rFonts w:asciiTheme="majorHAnsi" w:eastAsiaTheme="minorHAnsi" w:hAnsiTheme="majorHAnsi"/>
      <w:color w:val="ED7D31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D637A"/>
    <w:pPr>
      <w:spacing w:after="0"/>
      <w:outlineLvl w:val="2"/>
    </w:pPr>
    <w:rPr>
      <w:rFonts w:asciiTheme="majorHAnsi" w:eastAsiaTheme="minorHAnsi" w:hAnsiTheme="majorHAnsi"/>
      <w:color w:val="ED7D31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D66A532AAF424B8BD99625EA45F977">
    <w:name w:val="94D66A532AAF424B8BD99625EA45F977"/>
  </w:style>
  <w:style w:type="paragraph" w:customStyle="1" w:styleId="46EDCCAD8E7E4FDDA1207588EE87458E">
    <w:name w:val="46EDCCAD8E7E4FDDA1207588EE87458E"/>
  </w:style>
  <w:style w:type="paragraph" w:customStyle="1" w:styleId="907758B3D1BC4782ACC143ADC20DCA8E">
    <w:name w:val="907758B3D1BC4782ACC143ADC20DCA8E"/>
  </w:style>
  <w:style w:type="paragraph" w:customStyle="1" w:styleId="A8112D32AD2144A09F005A9BC9F56508">
    <w:name w:val="A8112D32AD2144A09F005A9BC9F56508"/>
  </w:style>
  <w:style w:type="paragraph" w:customStyle="1" w:styleId="3A6D8C53C3E14189ABEF5143B4EA9C62">
    <w:name w:val="3A6D8C53C3E14189ABEF5143B4EA9C62"/>
  </w:style>
  <w:style w:type="paragraph" w:customStyle="1" w:styleId="EA07B7F2313E42D29A8B4CF6B4721A71">
    <w:name w:val="EA07B7F2313E42D29A8B4CF6B4721A71"/>
  </w:style>
  <w:style w:type="character" w:customStyle="1" w:styleId="Heading1Char">
    <w:name w:val="Heading 1 Char"/>
    <w:basedOn w:val="DefaultParagraphFont"/>
    <w:link w:val="Heading1"/>
    <w:uiPriority w:val="1"/>
    <w:rsid w:val="004D637A"/>
    <w:rPr>
      <w:rFonts w:asciiTheme="majorHAnsi" w:eastAsiaTheme="minorHAnsi" w:hAnsiTheme="majorHAns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D637A"/>
    <w:rPr>
      <w:rFonts w:asciiTheme="majorHAnsi" w:eastAsiaTheme="minorHAnsi" w:hAnsiTheme="majorHAnsi"/>
      <w:color w:val="ED7D31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4D637A"/>
    <w:rPr>
      <w:rFonts w:asciiTheme="majorHAnsi" w:eastAsiaTheme="minorHAnsi" w:hAnsiTheme="majorHAnsi"/>
      <w:color w:val="ED7D31" w:themeColor="accent2"/>
      <w:sz w:val="24"/>
      <w:szCs w:val="24"/>
    </w:rPr>
  </w:style>
  <w:style w:type="paragraph" w:customStyle="1" w:styleId="356FFC96E93A4A73952C1A8F2B21F79F">
    <w:name w:val="356FFC96E93A4A73952C1A8F2B21F79F"/>
  </w:style>
  <w:style w:type="paragraph" w:customStyle="1" w:styleId="AC242B9EA560489CBC16D4B6956D8D21">
    <w:name w:val="AC242B9EA560489CBC16D4B6956D8D21"/>
    <w:rsid w:val="004D637A"/>
  </w:style>
  <w:style w:type="paragraph" w:customStyle="1" w:styleId="20B4351D2542482599398E721EA43EB1">
    <w:name w:val="20B4351D2542482599398E721EA43EB1"/>
    <w:rsid w:val="004D637A"/>
  </w:style>
  <w:style w:type="paragraph" w:customStyle="1" w:styleId="3BAC35CFFE5E4B378922CDDF34948751">
    <w:name w:val="3BAC35CFFE5E4B378922CDDF34948751"/>
    <w:rsid w:val="004D637A"/>
  </w:style>
  <w:style w:type="paragraph" w:customStyle="1" w:styleId="44AFA55A812E46A7A476F7A8C5DEE9BE">
    <w:name w:val="44AFA55A812E46A7A476F7A8C5DEE9BE"/>
    <w:rsid w:val="004D637A"/>
  </w:style>
  <w:style w:type="paragraph" w:customStyle="1" w:styleId="577CF5E15E6E405E8AE3F503F5995B67">
    <w:name w:val="577CF5E15E6E405E8AE3F503F5995B67"/>
    <w:rsid w:val="004D637A"/>
  </w:style>
  <w:style w:type="paragraph" w:customStyle="1" w:styleId="BECA749411C7487C95095EE18F159DBC">
    <w:name w:val="BECA749411C7487C95095EE18F159DBC"/>
    <w:rsid w:val="004D637A"/>
  </w:style>
  <w:style w:type="paragraph" w:customStyle="1" w:styleId="F3312462BB51413A84CB0B2444F634E7">
    <w:name w:val="F3312462BB51413A84CB0B2444F634E7"/>
    <w:rsid w:val="00187FAE"/>
  </w:style>
  <w:style w:type="paragraph" w:customStyle="1" w:styleId="7736127068924724B061D4C68A73B234">
    <w:name w:val="7736127068924724B061D4C68A73B234"/>
    <w:rsid w:val="00187FAE"/>
  </w:style>
  <w:style w:type="paragraph" w:customStyle="1" w:styleId="FC8D1961CE354CBEB08197540DADD8C9">
    <w:name w:val="FC8D1961CE354CBEB08197540DADD8C9"/>
    <w:rsid w:val="00187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2018-09-06T00:00:00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B3B5343-1737-4F09-B380-176F07DB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UrbanReport.Dotx</Template>
  <TotalTime>0</TotalTime>
  <Pages>9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Narativni izvještaj o radu za period od 01.09.2017. do 31.08.2018. godine</vt:lpstr>
      <vt:lpstr>Narativni izvještaj o radu za period od 01.09.2016. do 31.08.2017. godine</vt:lpstr>
    </vt:vector>
  </TitlesOfParts>
  <Company>Ekonomski fakultet Zagreb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izvještaj o radu za period od 01.09.2017. do 31.08.2018. godine</dc:title>
  <dc:subject>od 01.09.2016.-31.08.2017.</dc:subject>
  <dc:creator>Ime i prezime autora Izvještaja: Ivan Kraljević</dc:creator>
  <cp:lastModifiedBy>posudba</cp:lastModifiedBy>
  <cp:revision>2</cp:revision>
  <cp:lastPrinted>2017-09-15T07:58:00Z</cp:lastPrinted>
  <dcterms:created xsi:type="dcterms:W3CDTF">2019-04-09T14:25:00Z</dcterms:created>
  <dcterms:modified xsi:type="dcterms:W3CDTF">2019-04-09T14:25:00Z</dcterms:modified>
</cp:coreProperties>
</file>