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AD" w:rsidRPr="00992AAD" w:rsidRDefault="00992AAD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92AA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Zaključci 6. okruglog stola za školske knjižnice</w:t>
      </w:r>
    </w:p>
    <w:p w:rsidR="00992AAD" w:rsidRPr="00992AAD" w:rsidRDefault="00992AAD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92AA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UH, TA LEKTIRA: Čitajmo da (p)ostanemo suvremeni</w:t>
      </w:r>
    </w:p>
    <w:p w:rsidR="00992AAD" w:rsidRPr="00992AAD" w:rsidRDefault="00992AAD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92AA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(Karlovac, 5. listopada 2015.)</w:t>
      </w:r>
    </w:p>
    <w:p w:rsidR="00992AAD" w:rsidRDefault="00992AA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203AF" w:rsidRPr="00992AAD" w:rsidRDefault="00992AAD">
      <w:pPr>
        <w:rPr>
          <w:sz w:val="24"/>
          <w:szCs w:val="24"/>
        </w:rPr>
      </w:pPr>
      <w:r w:rsidRPr="00992AAD">
        <w:rPr>
          <w:rFonts w:ascii="Arial" w:hAnsi="Arial" w:cs="Arial"/>
          <w:color w:val="000000"/>
          <w:sz w:val="24"/>
          <w:szCs w:val="24"/>
          <w:shd w:val="clear" w:color="auto" w:fill="FFFFFF"/>
        </w:rPr>
        <w:t>1. Potrebna je aktualizacija književnih djela te njihova metodički</w:t>
      </w:r>
      <w:r w:rsidRPr="00992AAD">
        <w:rPr>
          <w:rFonts w:ascii="Arial" w:hAnsi="Arial" w:cs="Arial"/>
          <w:color w:val="000000"/>
          <w:sz w:val="24"/>
          <w:szCs w:val="24"/>
        </w:rPr>
        <w:br/>
      </w:r>
      <w:r w:rsidRPr="00992AAD">
        <w:rPr>
          <w:rFonts w:ascii="Arial" w:hAnsi="Arial" w:cs="Arial"/>
          <w:color w:val="000000"/>
          <w:sz w:val="24"/>
          <w:szCs w:val="24"/>
          <w:shd w:val="clear" w:color="auto" w:fill="FFFFFF"/>
        </w:rPr>
        <w:t>zanimljivija obrada.</w:t>
      </w:r>
      <w:r w:rsidRPr="00992AAD">
        <w:rPr>
          <w:rFonts w:ascii="Arial" w:hAnsi="Arial" w:cs="Arial"/>
          <w:color w:val="000000"/>
          <w:sz w:val="24"/>
          <w:szCs w:val="24"/>
        </w:rPr>
        <w:br/>
      </w:r>
      <w:r w:rsidRPr="00992AAD">
        <w:rPr>
          <w:rFonts w:ascii="Arial" w:hAnsi="Arial" w:cs="Arial"/>
          <w:color w:val="000000"/>
          <w:sz w:val="24"/>
          <w:szCs w:val="24"/>
          <w:shd w:val="clear" w:color="auto" w:fill="FFFFFF"/>
        </w:rPr>
        <w:t>2. Omogućiti autonomiju u radu profesora i knjižničara.</w:t>
      </w:r>
      <w:r w:rsidRPr="00992AAD">
        <w:rPr>
          <w:rFonts w:ascii="Arial" w:hAnsi="Arial" w:cs="Arial"/>
          <w:color w:val="000000"/>
          <w:sz w:val="24"/>
          <w:szCs w:val="24"/>
        </w:rPr>
        <w:br/>
      </w:r>
      <w:r w:rsidRPr="00992AAD">
        <w:rPr>
          <w:rFonts w:ascii="Arial" w:hAnsi="Arial" w:cs="Arial"/>
          <w:color w:val="000000"/>
          <w:sz w:val="24"/>
          <w:szCs w:val="24"/>
          <w:shd w:val="clear" w:color="auto" w:fill="FFFFFF"/>
        </w:rPr>
        <w:t>3. Uloga knjižničara je poticati čitanje u svim područjima i na svim</w:t>
      </w:r>
      <w:r w:rsidRPr="00992AAD">
        <w:rPr>
          <w:rFonts w:ascii="Arial" w:hAnsi="Arial" w:cs="Arial"/>
          <w:color w:val="000000"/>
          <w:sz w:val="24"/>
          <w:szCs w:val="24"/>
        </w:rPr>
        <w:br/>
      </w:r>
      <w:r w:rsidRPr="00992AAD">
        <w:rPr>
          <w:rFonts w:ascii="Arial" w:hAnsi="Arial" w:cs="Arial"/>
          <w:color w:val="000000"/>
          <w:sz w:val="24"/>
          <w:szCs w:val="24"/>
          <w:shd w:val="clear" w:color="auto" w:fill="FFFFFF"/>
        </w:rPr>
        <w:t>medijima te, u skladu s tim, oblikovati knjižnični fond.</w:t>
      </w:r>
      <w:r w:rsidRPr="00992AAD">
        <w:rPr>
          <w:rFonts w:ascii="Arial" w:hAnsi="Arial" w:cs="Arial"/>
          <w:color w:val="000000"/>
          <w:sz w:val="24"/>
          <w:szCs w:val="24"/>
        </w:rPr>
        <w:br/>
      </w:r>
      <w:r w:rsidRPr="00992AAD">
        <w:rPr>
          <w:rFonts w:ascii="Arial" w:hAnsi="Arial" w:cs="Arial"/>
          <w:color w:val="000000"/>
          <w:sz w:val="24"/>
          <w:szCs w:val="24"/>
          <w:shd w:val="clear" w:color="auto" w:fill="FFFFFF"/>
        </w:rPr>
        <w:t>4. Osigurati namjensko financiranje nabave građe</w:t>
      </w:r>
      <w:r w:rsidR="007225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(posebno lektire)</w:t>
      </w:r>
      <w:r w:rsidRPr="00992A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za školske knjižnice</w:t>
      </w:r>
      <w:r w:rsidR="007225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92AAD">
        <w:rPr>
          <w:rFonts w:ascii="Arial" w:hAnsi="Arial" w:cs="Arial"/>
          <w:color w:val="000000"/>
          <w:sz w:val="24"/>
          <w:szCs w:val="24"/>
          <w:shd w:val="clear" w:color="auto" w:fill="FFFFFF"/>
        </w:rPr>
        <w:t>(prednost u nabavi dati tiskanoj knjizi koju učenici još uvijek radije</w:t>
      </w:r>
      <w:r w:rsidRPr="00992AAD">
        <w:rPr>
          <w:rFonts w:ascii="Arial" w:hAnsi="Arial" w:cs="Arial"/>
          <w:color w:val="000000"/>
          <w:sz w:val="24"/>
          <w:szCs w:val="24"/>
        </w:rPr>
        <w:br/>
      </w:r>
      <w:r w:rsidRPr="00992AAD">
        <w:rPr>
          <w:rFonts w:ascii="Arial" w:hAnsi="Arial" w:cs="Arial"/>
          <w:color w:val="000000"/>
          <w:sz w:val="24"/>
          <w:szCs w:val="24"/>
          <w:shd w:val="clear" w:color="auto" w:fill="FFFFFF"/>
        </w:rPr>
        <w:t>čitaju nego e-knjigu).</w:t>
      </w:r>
      <w:r w:rsidRPr="00992AAD">
        <w:rPr>
          <w:rFonts w:ascii="Arial" w:hAnsi="Arial" w:cs="Arial"/>
          <w:color w:val="000000"/>
          <w:sz w:val="24"/>
          <w:szCs w:val="24"/>
        </w:rPr>
        <w:br/>
      </w:r>
      <w:r w:rsidRPr="00992AAD">
        <w:rPr>
          <w:rFonts w:ascii="Arial" w:hAnsi="Arial" w:cs="Arial"/>
          <w:color w:val="000000"/>
          <w:sz w:val="24"/>
          <w:szCs w:val="24"/>
          <w:shd w:val="clear" w:color="auto" w:fill="FFFFFF"/>
        </w:rPr>
        <w:t>5. Proširiti lektiru n</w:t>
      </w:r>
      <w:r w:rsidR="00D93BFC">
        <w:rPr>
          <w:rFonts w:ascii="Arial" w:hAnsi="Arial" w:cs="Arial"/>
          <w:color w:val="000000"/>
          <w:sz w:val="24"/>
          <w:szCs w:val="24"/>
          <w:shd w:val="clear" w:color="auto" w:fill="FFFFFF"/>
        </w:rPr>
        <w:t>a neknjiževne tekstove i na sve predmete</w:t>
      </w:r>
      <w:r w:rsidRPr="00992AAD">
        <w:rPr>
          <w:rFonts w:ascii="Arial" w:hAnsi="Arial" w:cs="Arial"/>
          <w:color w:val="000000"/>
          <w:sz w:val="24"/>
          <w:szCs w:val="24"/>
        </w:rPr>
        <w:br/>
      </w:r>
      <w:r w:rsidRPr="00992AAD">
        <w:rPr>
          <w:rFonts w:ascii="Arial" w:hAnsi="Arial" w:cs="Arial"/>
          <w:color w:val="000000"/>
          <w:sz w:val="24"/>
          <w:szCs w:val="24"/>
        </w:rPr>
        <w:br/>
      </w:r>
    </w:p>
    <w:sectPr w:rsidR="005203AF" w:rsidRPr="00992AAD" w:rsidSect="00520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2AAD"/>
    <w:rsid w:val="00383A8D"/>
    <w:rsid w:val="005203AF"/>
    <w:rsid w:val="0072257F"/>
    <w:rsid w:val="00992AAD"/>
    <w:rsid w:val="00D93BFC"/>
    <w:rsid w:val="00F4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</dc:creator>
  <cp:lastModifiedBy>danica</cp:lastModifiedBy>
  <cp:revision>5</cp:revision>
  <dcterms:created xsi:type="dcterms:W3CDTF">2015-10-15T06:47:00Z</dcterms:created>
  <dcterms:modified xsi:type="dcterms:W3CDTF">2015-10-20T11:39:00Z</dcterms:modified>
</cp:coreProperties>
</file>